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C60" w:rsidRDefault="000A58AB">
      <w:pPr>
        <w:kinsoku w:val="0"/>
        <w:overflowPunct w:val="0"/>
        <w:spacing w:line="520" w:lineRule="exact"/>
        <w:rPr>
          <w:rFonts w:ascii="黑体" w:eastAsia="黑体" w:hAnsi="黑体" w:cs="黑体"/>
          <w:sz w:val="28"/>
          <w:szCs w:val="28"/>
        </w:rPr>
      </w:pPr>
      <w:r>
        <w:rPr>
          <w:rFonts w:ascii="黑体" w:eastAsia="黑体" w:hAnsi="黑体" w:cs="黑体" w:hint="eastAsia"/>
          <w:sz w:val="28"/>
          <w:szCs w:val="28"/>
        </w:rPr>
        <w:t>附件3</w:t>
      </w: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before="13" w:line="220" w:lineRule="exact"/>
        <w:rPr>
          <w:sz w:val="22"/>
          <w:szCs w:val="22"/>
        </w:rPr>
      </w:pPr>
    </w:p>
    <w:p w:rsidR="00D32C60" w:rsidRDefault="000A58AB">
      <w:pPr>
        <w:kinsoku w:val="0"/>
        <w:overflowPunct w:val="0"/>
        <w:spacing w:line="565" w:lineRule="exact"/>
        <w:jc w:val="center"/>
        <w:rPr>
          <w:rFonts w:ascii="华文中宋" w:eastAsia="华文中宋" w:hAnsi="华文中宋" w:cs="华文中宋"/>
          <w:sz w:val="44"/>
          <w:szCs w:val="44"/>
        </w:rPr>
      </w:pPr>
      <w:r>
        <w:rPr>
          <w:rFonts w:ascii="华文中宋" w:eastAsia="华文中宋" w:hAnsi="华文中宋" w:cs="华文中宋" w:hint="eastAsia"/>
          <w:spacing w:val="1"/>
          <w:sz w:val="44"/>
          <w:szCs w:val="44"/>
        </w:rPr>
        <w:t xml:space="preserve"> </w:t>
      </w:r>
      <w:r>
        <w:rPr>
          <w:rFonts w:ascii="华文中宋" w:eastAsia="华文中宋" w:hAnsi="华文中宋" w:cs="华文中宋" w:hint="eastAsia"/>
          <w:b/>
          <w:bCs/>
          <w:spacing w:val="1"/>
          <w:sz w:val="44"/>
          <w:szCs w:val="44"/>
        </w:rPr>
        <w:t>“青年崂山学者”人才计划申报书</w:t>
      </w:r>
    </w:p>
    <w:p w:rsidR="00D32C60" w:rsidRDefault="00D32C60">
      <w:pPr>
        <w:kinsoku w:val="0"/>
        <w:overflowPunct w:val="0"/>
        <w:spacing w:before="1" w:line="150" w:lineRule="exact"/>
        <w:rPr>
          <w:sz w:val="15"/>
          <w:szCs w:val="15"/>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sectPr w:rsidR="00D32C60">
          <w:type w:val="continuous"/>
          <w:pgSz w:w="11907" w:h="16840"/>
          <w:pgMar w:top="1560" w:right="1680" w:bottom="280" w:left="1680" w:header="720" w:footer="720" w:gutter="0"/>
          <w:cols w:space="720"/>
        </w:sectPr>
      </w:pPr>
    </w:p>
    <w:p w:rsidR="00D32C60" w:rsidRDefault="00EC7CEE">
      <w:pPr>
        <w:kinsoku w:val="0"/>
        <w:overflowPunct w:val="0"/>
        <w:spacing w:line="400" w:lineRule="exact"/>
        <w:ind w:left="622"/>
        <w:rPr>
          <w:rFonts w:ascii="宋体" w:cs="宋体"/>
          <w:sz w:val="30"/>
          <w:szCs w:val="30"/>
        </w:rPr>
      </w:pPr>
      <w:r>
        <w:rPr>
          <w:noProof/>
        </w:rPr>
        <w:lastRenderedPageBreak/>
        <mc:AlternateContent>
          <mc:Choice Requires="wps">
            <w:drawing>
              <wp:anchor distT="0" distB="0" distL="114300" distR="114300" simplePos="0" relativeHeight="251655680" behindDoc="1" locked="0" layoutInCell="0" allowOverlap="1">
                <wp:simplePos x="0" y="0"/>
                <wp:positionH relativeFrom="page">
                  <wp:posOffset>2223770</wp:posOffset>
                </wp:positionH>
                <wp:positionV relativeFrom="paragraph">
                  <wp:posOffset>252730</wp:posOffset>
                </wp:positionV>
                <wp:extent cx="3620135" cy="0"/>
                <wp:effectExtent l="0" t="0" r="0" b="0"/>
                <wp:wrapNone/>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20135" cy="0"/>
                        </a:xfrm>
                        <a:custGeom>
                          <a:avLst/>
                          <a:gdLst>
                            <a:gd name="T0" fmla="*/ 0 w 5701"/>
                            <a:gd name="T1" fmla="*/ 0 h 20"/>
                            <a:gd name="T2" fmla="*/ 5701 w 5701"/>
                            <a:gd name="T3" fmla="*/ 0 h 20"/>
                          </a:gdLst>
                          <a:ahLst/>
                          <a:cxnLst>
                            <a:cxn ang="0">
                              <a:pos x="T0" y="T1"/>
                            </a:cxn>
                            <a:cxn ang="0">
                              <a:pos x="T2" y="T3"/>
                            </a:cxn>
                          </a:cxnLst>
                          <a:rect l="0" t="0" r="r" b="b"/>
                          <a:pathLst>
                            <a:path w="5701" h="20">
                              <a:moveTo>
                                <a:pt x="0" y="0"/>
                              </a:moveTo>
                              <a:lnTo>
                                <a:pt x="57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left:0;text-align:left;margin-left:175.1pt;margin-top:19.9pt;width:285.05pt;height:0;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" o:allowincell="f" path="m,l5701,e" filled="f" strokeweight=".82pt">
                <v:path arrowok="t" o:connecttype="custom" o:connectlocs="0,0;3620135,0" o:connectangles="0,0"/>
                <w10:wrap anchorx="page"/>
              </v:shape>
            </w:pict>
          </mc:Fallback>
        </mc:AlternateContent>
      </w:r>
      <w:r w:rsidR="000A58AB">
        <w:rPr>
          <w:rFonts w:ascii="宋体" w:cs="宋体" w:hint="eastAsia"/>
          <w:sz w:val="30"/>
          <w:szCs w:val="30"/>
        </w:rPr>
        <w:t>申报人选</w:t>
      </w:r>
      <w:r w:rsidR="000A58AB" w:rsidRPr="000A58AB">
        <w:rPr>
          <w:rFonts w:ascii="宋体" w:hAnsi="宋体" w:cs="Microsoft JhengHei"/>
          <w:sz w:val="30"/>
          <w:szCs w:val="30"/>
        </w:rPr>
        <w:t xml:space="preserve">  </w:t>
      </w:r>
      <w:r w:rsidR="00FA1298" w:rsidRPr="000A58AB">
        <w:rPr>
          <w:rFonts w:ascii="宋体" w:hAnsi="宋体" w:cs="Microsoft JhengHei" w:hint="eastAsia"/>
          <w:sz w:val="30"/>
          <w:szCs w:val="30"/>
        </w:rPr>
        <w:lastRenderedPageBreak/>
        <w:t>于凤丽</w:t>
      </w:r>
    </w:p>
    <w:p w:rsidR="00D32C60" w:rsidRPr="000A58AB" w:rsidRDefault="00D32C60">
      <w:pPr>
        <w:kinsoku w:val="0"/>
        <w:overflowPunct w:val="0"/>
        <w:spacing w:line="361" w:lineRule="exact"/>
        <w:ind w:left="622"/>
        <w:rPr>
          <w:rFonts w:ascii="Microsoft JhengHei" w:cs="Microsoft JhengHei"/>
        </w:rPr>
        <w:sectPr w:rsidR="00D32C60" w:rsidRPr="000A58AB">
          <w:type w:val="continuous"/>
          <w:pgSz w:w="11907" w:h="16840"/>
          <w:pgMar w:top="1560" w:right="1680" w:bottom="280" w:left="1680" w:header="720" w:footer="720" w:gutter="0"/>
          <w:cols w:num="2" w:space="720" w:equalWidth="0">
            <w:col w:w="1823" w:space="1647"/>
            <w:col w:w="5077"/>
          </w:cols>
        </w:sectPr>
      </w:pPr>
    </w:p>
    <w:p w:rsidR="00D32C60" w:rsidRDefault="00D32C60">
      <w:pPr>
        <w:kinsoku w:val="0"/>
        <w:overflowPunct w:val="0"/>
        <w:spacing w:line="200" w:lineRule="exact"/>
        <w:rPr>
          <w:sz w:val="20"/>
          <w:szCs w:val="20"/>
        </w:rPr>
      </w:pPr>
    </w:p>
    <w:p w:rsidR="00D32C60" w:rsidRPr="000A58AB" w:rsidRDefault="000A58AB">
      <w:pPr>
        <w:tabs>
          <w:tab w:val="left" w:pos="3570"/>
          <w:tab w:val="left" w:pos="7523"/>
        </w:tabs>
        <w:kinsoku w:val="0"/>
        <w:overflowPunct w:val="0"/>
        <w:spacing w:line="395" w:lineRule="exact"/>
        <w:ind w:left="622" w:right="1023"/>
        <w:rPr>
          <w:rFonts w:ascii="Microsoft JhengHei" w:cs="Microsoft JhengHei"/>
          <w:u w:val="single"/>
        </w:rPr>
      </w:pPr>
      <w:r>
        <w:rPr>
          <w:rFonts w:ascii="宋体" w:cs="宋体" w:hint="eastAsia"/>
          <w:position w:val="-2"/>
          <w:sz w:val="30"/>
          <w:szCs w:val="30"/>
        </w:rPr>
        <w:t xml:space="preserve">申报单位  </w:t>
      </w:r>
      <w:r w:rsidR="00FA1298">
        <w:rPr>
          <w:rFonts w:ascii="宋体" w:cs="宋体" w:hint="eastAsia"/>
          <w:position w:val="-2"/>
          <w:sz w:val="30"/>
          <w:szCs w:val="30"/>
        </w:rPr>
        <w:t xml:space="preserve">        化学与分子工程学院</w:t>
      </w:r>
    </w:p>
    <w:p w:rsidR="00D32C60" w:rsidRDefault="00EC7CEE">
      <w:pPr>
        <w:kinsoku w:val="0"/>
        <w:overflowPunct w:val="0"/>
        <w:spacing w:before="2" w:line="160" w:lineRule="exact"/>
        <w:rPr>
          <w:sz w:val="16"/>
          <w:szCs w:val="16"/>
        </w:rPr>
      </w:pPr>
      <w:r>
        <w:rPr>
          <w:noProof/>
        </w:rPr>
        <mc:AlternateContent>
          <mc:Choice Requires="wps">
            <w:drawing>
              <wp:anchor distT="0" distB="0" distL="114300" distR="114300" simplePos="0" relativeHeight="251656704" behindDoc="1" locked="0" layoutInCell="0" allowOverlap="1">
                <wp:simplePos x="0" y="0"/>
                <wp:positionH relativeFrom="page">
                  <wp:posOffset>2223770</wp:posOffset>
                </wp:positionH>
                <wp:positionV relativeFrom="paragraph">
                  <wp:posOffset>635</wp:posOffset>
                </wp:positionV>
                <wp:extent cx="3620135" cy="0"/>
                <wp:effectExtent l="0" t="0" r="0" b="0"/>
                <wp:wrapNone/>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20135" cy="0"/>
                        </a:xfrm>
                        <a:custGeom>
                          <a:avLst/>
                          <a:gdLst>
                            <a:gd name="T0" fmla="*/ 0 w 5701"/>
                            <a:gd name="T1" fmla="*/ 0 h 20"/>
                            <a:gd name="T2" fmla="*/ 5701 w 5701"/>
                            <a:gd name="T3" fmla="*/ 0 h 20"/>
                          </a:gdLst>
                          <a:ahLst/>
                          <a:cxnLst>
                            <a:cxn ang="0">
                              <a:pos x="T0" y="T1"/>
                            </a:cxn>
                            <a:cxn ang="0">
                              <a:pos x="T2" y="T3"/>
                            </a:cxn>
                          </a:cxnLst>
                          <a:rect l="0" t="0" r="r" b="b"/>
                          <a:pathLst>
                            <a:path w="5701" h="20">
                              <a:moveTo>
                                <a:pt x="0" y="0"/>
                              </a:moveTo>
                              <a:lnTo>
                                <a:pt x="57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left:0;text-align:left;margin-left:175.1pt;margin-top:.05pt;width:285.05pt;height:0;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" o:allowincell="f" path="m,l5701,e" filled="f" strokeweight=".82pt">
                <v:path arrowok="t" o:connecttype="custom" o:connectlocs="0,0;3620135,0" o:connectangles="0,0"/>
                <w10:wrap anchorx="page"/>
              </v:shape>
            </w:pict>
          </mc:Fallback>
        </mc:AlternateContent>
      </w:r>
    </w:p>
    <w:p w:rsidR="00D32C60" w:rsidRDefault="00EC7CEE">
      <w:pPr>
        <w:tabs>
          <w:tab w:val="left" w:pos="3555"/>
          <w:tab w:val="left" w:pos="7523"/>
        </w:tabs>
        <w:kinsoku w:val="0"/>
        <w:overflowPunct w:val="0"/>
        <w:spacing w:line="325" w:lineRule="auto"/>
        <w:ind w:left="622" w:right="1023"/>
        <w:jc w:val="both"/>
        <w:rPr>
          <w:rFonts w:ascii="宋体" w:cs="宋体"/>
          <w:sz w:val="30"/>
          <w:szCs w:val="30"/>
          <w:u w:val="single"/>
        </w:rPr>
      </w:pPr>
      <w:r>
        <w:rPr>
          <w:noProof/>
        </w:rPr>
        <mc:AlternateContent>
          <mc:Choice Requires="wps">
            <w:drawing>
              <wp:anchor distT="0" distB="0" distL="114300" distR="114300" simplePos="0" relativeHeight="251657728" behindDoc="1" locked="0" layoutInCell="0" allowOverlap="1">
                <wp:simplePos x="0" y="0"/>
                <wp:positionH relativeFrom="page">
                  <wp:posOffset>2223770</wp:posOffset>
                </wp:positionH>
                <wp:positionV relativeFrom="paragraph">
                  <wp:posOffset>580390</wp:posOffset>
                </wp:positionV>
                <wp:extent cx="3620135" cy="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20135" cy="0"/>
                        </a:xfrm>
                        <a:custGeom>
                          <a:avLst/>
                          <a:gdLst>
                            <a:gd name="T0" fmla="*/ 0 w 5701"/>
                            <a:gd name="T1" fmla="*/ 0 h 20"/>
                            <a:gd name="T2" fmla="*/ 5701 w 5701"/>
                            <a:gd name="T3" fmla="*/ 0 h 20"/>
                          </a:gdLst>
                          <a:ahLst/>
                          <a:cxnLst>
                            <a:cxn ang="0">
                              <a:pos x="T0" y="T1"/>
                            </a:cxn>
                            <a:cxn ang="0">
                              <a:pos x="T2" y="T3"/>
                            </a:cxn>
                          </a:cxnLst>
                          <a:rect l="0" t="0" r="r" b="b"/>
                          <a:pathLst>
                            <a:path w="5701" h="20">
                              <a:moveTo>
                                <a:pt x="0" y="0"/>
                              </a:moveTo>
                              <a:lnTo>
                                <a:pt x="57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left:0;text-align:left;margin-left:175.1pt;margin-top:45.7pt;width:285.05pt;height:0;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" o:allowincell="f" path="m,l5701,e" filled="f" strokeweight=".82pt">
                <v:path arrowok="t" o:connecttype="custom" o:connectlocs="0,0;3620135,0" o:connectangles="0,0"/>
                <w10:wrap anchorx="page"/>
              </v:shape>
            </w:pict>
          </mc:Fallback>
        </mc:AlternateContent>
      </w:r>
      <w:r>
        <w:rPr>
          <w:noProof/>
        </w:rPr>
        <mc:AlternateContent>
          <mc:Choice Requires="wps">
            <w:drawing>
              <wp:anchor distT="0" distB="0" distL="114300" distR="114300" simplePos="0" relativeHeight="251658752" behindDoc="1" locked="0" layoutInCell="0" allowOverlap="1">
                <wp:simplePos x="0" y="0"/>
                <wp:positionH relativeFrom="page">
                  <wp:posOffset>2223770</wp:posOffset>
                </wp:positionH>
                <wp:positionV relativeFrom="paragraph">
                  <wp:posOffset>227965</wp:posOffset>
                </wp:positionV>
                <wp:extent cx="3620135" cy="0"/>
                <wp:effectExtent l="0" t="0" r="0" b="0"/>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20135" cy="0"/>
                        </a:xfrm>
                        <a:custGeom>
                          <a:avLst/>
                          <a:gdLst>
                            <a:gd name="T0" fmla="*/ 0 w 5701"/>
                            <a:gd name="T1" fmla="*/ 0 h 20"/>
                            <a:gd name="T2" fmla="*/ 5701 w 5701"/>
                            <a:gd name="T3" fmla="*/ 0 h 20"/>
                          </a:gdLst>
                          <a:ahLst/>
                          <a:cxnLst>
                            <a:cxn ang="0">
                              <a:pos x="T0" y="T1"/>
                            </a:cxn>
                            <a:cxn ang="0">
                              <a:pos x="T2" y="T3"/>
                            </a:cxn>
                          </a:cxnLst>
                          <a:rect l="0" t="0" r="r" b="b"/>
                          <a:pathLst>
                            <a:path w="5701" h="20">
                              <a:moveTo>
                                <a:pt x="0" y="0"/>
                              </a:moveTo>
                              <a:lnTo>
                                <a:pt x="57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left:0;text-align:left;margin-left:175.1pt;margin-top:17.95pt;width:285.05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" o:allowincell="f" path="m,l5701,e" filled="f" strokeweight=".82pt">
                <v:path arrowok="t" o:connecttype="custom" o:connectlocs="0,0;3620135,0" o:connectangles="0,0"/>
                <w10:wrap anchorx="page"/>
              </v:shape>
            </w:pict>
          </mc:Fallback>
        </mc:AlternateContent>
      </w:r>
      <w:r w:rsidR="000A58AB">
        <w:rPr>
          <w:rFonts w:ascii="宋体" w:cs="宋体" w:hint="eastAsia"/>
          <w:sz w:val="30"/>
          <w:szCs w:val="30"/>
        </w:rPr>
        <w:t>电子邮</w:t>
      </w:r>
      <w:r w:rsidR="000A58AB">
        <w:rPr>
          <w:rFonts w:ascii="宋体" w:cs="宋体" w:hint="eastAsia"/>
          <w:spacing w:val="2"/>
          <w:sz w:val="30"/>
          <w:szCs w:val="30"/>
        </w:rPr>
        <w:t xml:space="preserve">箱  </w:t>
      </w:r>
      <w:r w:rsidR="00FA1298">
        <w:rPr>
          <w:rFonts w:ascii="宋体" w:cs="宋体" w:hint="eastAsia"/>
          <w:spacing w:val="2"/>
          <w:sz w:val="30"/>
          <w:szCs w:val="30"/>
        </w:rPr>
        <w:t xml:space="preserve">        yufliqust@163.</w:t>
      </w:r>
      <w:proofErr w:type="gramStart"/>
      <w:r w:rsidR="00FA1298">
        <w:rPr>
          <w:rFonts w:ascii="宋体" w:cs="宋体" w:hint="eastAsia"/>
          <w:spacing w:val="2"/>
          <w:sz w:val="30"/>
          <w:szCs w:val="30"/>
        </w:rPr>
        <w:t>com</w:t>
      </w:r>
      <w:proofErr w:type="gramEnd"/>
    </w:p>
    <w:p w:rsidR="00D32C60" w:rsidRDefault="000A58AB">
      <w:pPr>
        <w:tabs>
          <w:tab w:val="left" w:pos="7523"/>
          <w:tab w:val="left" w:pos="7755"/>
        </w:tabs>
        <w:kinsoku w:val="0"/>
        <w:overflowPunct w:val="0"/>
        <w:spacing w:line="325" w:lineRule="auto"/>
        <w:ind w:left="622" w:right="1023"/>
        <w:jc w:val="both"/>
        <w:rPr>
          <w:rFonts w:ascii="宋体" w:cs="宋体"/>
          <w:sz w:val="30"/>
          <w:szCs w:val="30"/>
          <w:u w:val="single"/>
        </w:rPr>
      </w:pPr>
      <w:r>
        <w:rPr>
          <w:rFonts w:ascii="宋体" w:cs="宋体" w:hint="eastAsia"/>
          <w:sz w:val="30"/>
          <w:szCs w:val="30"/>
        </w:rPr>
        <w:t>联系</w:t>
      </w:r>
      <w:r>
        <w:rPr>
          <w:rFonts w:hint="eastAsia"/>
          <w:sz w:val="30"/>
          <w:szCs w:val="30"/>
        </w:rPr>
        <w:t>电</w:t>
      </w:r>
      <w:r>
        <w:rPr>
          <w:rFonts w:hint="eastAsia"/>
          <w:spacing w:val="2"/>
          <w:sz w:val="30"/>
          <w:szCs w:val="30"/>
        </w:rPr>
        <w:t>话</w:t>
      </w:r>
      <w:r>
        <w:rPr>
          <w:rFonts w:hint="eastAsia"/>
          <w:spacing w:val="2"/>
          <w:sz w:val="30"/>
          <w:szCs w:val="30"/>
        </w:rPr>
        <w:t xml:space="preserve">    </w:t>
      </w:r>
      <w:r w:rsidR="00FA1298">
        <w:rPr>
          <w:rFonts w:hint="eastAsia"/>
          <w:spacing w:val="2"/>
          <w:sz w:val="30"/>
          <w:szCs w:val="30"/>
        </w:rPr>
        <w:t xml:space="preserve">                     13963965872</w:t>
      </w:r>
    </w:p>
    <w:p w:rsidR="00D32C60" w:rsidRDefault="00EC7CEE">
      <w:pPr>
        <w:tabs>
          <w:tab w:val="left" w:pos="4065"/>
          <w:tab w:val="left" w:pos="4215"/>
        </w:tabs>
        <w:kinsoku w:val="0"/>
        <w:overflowPunct w:val="0"/>
        <w:spacing w:before="51"/>
        <w:ind w:left="622"/>
        <w:rPr>
          <w:rFonts w:ascii="宋体" w:cs="宋体"/>
          <w:sz w:val="30"/>
          <w:szCs w:val="30"/>
        </w:rPr>
      </w:pPr>
      <w:r>
        <w:rPr>
          <w:noProof/>
        </w:rPr>
        <mc:AlternateContent>
          <mc:Choice Requires="wps">
            <w:drawing>
              <wp:anchor distT="0" distB="0" distL="114300" distR="114300" simplePos="0" relativeHeight="251659776" behindDoc="1" locked="0" layoutInCell="0" allowOverlap="1">
                <wp:simplePos x="0" y="0"/>
                <wp:positionH relativeFrom="page">
                  <wp:posOffset>2214245</wp:posOffset>
                </wp:positionH>
                <wp:positionV relativeFrom="paragraph">
                  <wp:posOffset>271780</wp:posOffset>
                </wp:positionV>
                <wp:extent cx="3620135" cy="0"/>
                <wp:effectExtent l="0" t="0" r="0" b="0"/>
                <wp:wrapNone/>
                <wp:docPr id="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20135" cy="0"/>
                        </a:xfrm>
                        <a:custGeom>
                          <a:avLst/>
                          <a:gdLst>
                            <a:gd name="T0" fmla="*/ 0 w 5701"/>
                            <a:gd name="T1" fmla="*/ 0 h 20"/>
                            <a:gd name="T2" fmla="*/ 5701 w 5701"/>
                            <a:gd name="T3" fmla="*/ 0 h 20"/>
                          </a:gdLst>
                          <a:ahLst/>
                          <a:cxnLst>
                            <a:cxn ang="0">
                              <a:pos x="T0" y="T1"/>
                            </a:cxn>
                            <a:cxn ang="0">
                              <a:pos x="T2" y="T3"/>
                            </a:cxn>
                          </a:cxnLst>
                          <a:rect l="0" t="0" r="r" b="b"/>
                          <a:pathLst>
                            <a:path w="5701" h="20">
                              <a:moveTo>
                                <a:pt x="0" y="0"/>
                              </a:moveTo>
                              <a:lnTo>
                                <a:pt x="57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left:0;text-align:left;margin-left:174.35pt;margin-top:21.4pt;width:285.05pt;height:0;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" o:allowincell="f" path="m,l5701,e" filled="f" strokeweight=".82pt">
                <v:path arrowok="t" o:connecttype="custom" o:connectlocs="0,0;3620135,0" o:connectangles="0,0"/>
                <w10:wrap anchorx="page"/>
              </v:shape>
            </w:pict>
          </mc:Fallback>
        </mc:AlternateContent>
      </w:r>
      <w:r w:rsidR="000A58AB">
        <w:rPr>
          <w:rFonts w:hint="eastAsia"/>
          <w:spacing w:val="2"/>
          <w:sz w:val="30"/>
          <w:szCs w:val="30"/>
        </w:rPr>
        <w:t>填表日期</w:t>
      </w:r>
      <w:r w:rsidR="000A58AB">
        <w:rPr>
          <w:rFonts w:hint="eastAsia"/>
          <w:spacing w:val="2"/>
          <w:sz w:val="30"/>
          <w:szCs w:val="30"/>
        </w:rPr>
        <w:t xml:space="preserve">    </w:t>
      </w:r>
      <w:r w:rsidR="00FA1298">
        <w:rPr>
          <w:rFonts w:hint="eastAsia"/>
          <w:spacing w:val="2"/>
          <w:sz w:val="30"/>
          <w:szCs w:val="30"/>
        </w:rPr>
        <w:t xml:space="preserve">                       2016-11-</w:t>
      </w:r>
      <w:r w:rsidR="00CB69C5">
        <w:rPr>
          <w:rFonts w:hint="eastAsia"/>
          <w:spacing w:val="2"/>
          <w:sz w:val="30"/>
          <w:szCs w:val="30"/>
        </w:rPr>
        <w:t>22</w:t>
      </w:r>
    </w:p>
    <w:p w:rsidR="00D32C60" w:rsidRDefault="00D32C60">
      <w:pPr>
        <w:kinsoku w:val="0"/>
        <w:overflowPunct w:val="0"/>
        <w:spacing w:before="4" w:line="180" w:lineRule="exact"/>
        <w:rPr>
          <w:sz w:val="18"/>
          <w:szCs w:val="18"/>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D32C60">
      <w:pPr>
        <w:kinsoku w:val="0"/>
        <w:overflowPunct w:val="0"/>
        <w:spacing w:line="200" w:lineRule="exact"/>
        <w:rPr>
          <w:sz w:val="20"/>
          <w:szCs w:val="20"/>
        </w:rPr>
      </w:pPr>
    </w:p>
    <w:p w:rsidR="00D32C60" w:rsidRDefault="000A58AB">
      <w:pPr>
        <w:pStyle w:val="a3"/>
        <w:kinsoku w:val="0"/>
        <w:overflowPunct w:val="0"/>
        <w:spacing w:line="456" w:lineRule="exact"/>
        <w:ind w:left="0"/>
        <w:jc w:val="center"/>
        <w:rPr>
          <w:rFonts w:ascii="Microsoft JhengHei" w:eastAsia="Microsoft JhengHei" w:cs="Microsoft JhengHei"/>
        </w:rPr>
      </w:pPr>
      <w:r>
        <w:rPr>
          <w:rFonts w:ascii="Microsoft JhengHei" w:eastAsia="Microsoft JhengHei" w:cs="Microsoft JhengHei" w:hint="eastAsia"/>
          <w:spacing w:val="2"/>
        </w:rPr>
        <w:t>人事</w:t>
      </w:r>
      <w:r>
        <w:rPr>
          <w:rFonts w:ascii="Microsoft JhengHei" w:eastAsia="宋体" w:cs="Microsoft JhengHei" w:hint="eastAsia"/>
          <w:spacing w:val="2"/>
        </w:rPr>
        <w:t>处</w:t>
      </w:r>
      <w:r>
        <w:rPr>
          <w:rFonts w:ascii="Microsoft JhengHei" w:eastAsia="宋体" w:cs="Microsoft JhengHei" w:hint="eastAsia"/>
          <w:spacing w:val="2"/>
        </w:rPr>
        <w:t xml:space="preserve"> </w:t>
      </w:r>
      <w:r>
        <w:rPr>
          <w:rFonts w:ascii="Microsoft JhengHei" w:eastAsia="Microsoft JhengHei" w:cs="Microsoft JhengHei"/>
          <w:spacing w:val="34"/>
        </w:rPr>
        <w:t xml:space="preserve"> </w:t>
      </w:r>
      <w:r>
        <w:rPr>
          <w:rFonts w:ascii="Microsoft JhengHei" w:eastAsia="Microsoft JhengHei" w:cs="Microsoft JhengHei" w:hint="eastAsia"/>
        </w:rPr>
        <w:t>制</w:t>
      </w:r>
    </w:p>
    <w:p w:rsidR="00D32C60" w:rsidRDefault="00D32C60">
      <w:pPr>
        <w:pStyle w:val="a3"/>
        <w:kinsoku w:val="0"/>
        <w:overflowPunct w:val="0"/>
        <w:spacing w:line="456" w:lineRule="exact"/>
        <w:ind w:left="1793"/>
        <w:rPr>
          <w:rFonts w:ascii="Microsoft JhengHei" w:eastAsia="Microsoft JhengHei" w:cs="Microsoft JhengHei"/>
        </w:rPr>
        <w:sectPr w:rsidR="00D32C60">
          <w:type w:val="continuous"/>
          <w:pgSz w:w="11907" w:h="16840"/>
          <w:pgMar w:top="1560" w:right="1680" w:bottom="280" w:left="1680" w:header="720" w:footer="720" w:gutter="0"/>
          <w:cols w:space="720" w:equalWidth="0">
            <w:col w:w="8547"/>
          </w:cols>
        </w:sectPr>
      </w:pPr>
    </w:p>
    <w:p w:rsidR="00D32C60" w:rsidRDefault="000A58AB">
      <w:pPr>
        <w:pStyle w:val="a3"/>
        <w:kinsoku w:val="0"/>
        <w:overflowPunct w:val="0"/>
        <w:spacing w:line="419" w:lineRule="exact"/>
        <w:ind w:left="0"/>
      </w:pPr>
      <w:r>
        <w:rPr>
          <w:rFonts w:hint="eastAsia"/>
          <w:spacing w:val="2"/>
        </w:rPr>
        <w:lastRenderedPageBreak/>
        <w:t>一</w:t>
      </w:r>
      <w:r>
        <w:rPr>
          <w:rFonts w:hint="eastAsia"/>
        </w:rPr>
        <w:t>、申</w:t>
      </w:r>
      <w:r>
        <w:rPr>
          <w:rFonts w:hint="eastAsia"/>
          <w:spacing w:val="2"/>
        </w:rPr>
        <w:t>报</w:t>
      </w:r>
      <w:r>
        <w:rPr>
          <w:rFonts w:hint="eastAsia"/>
        </w:rPr>
        <w:t>人选情况</w:t>
      </w:r>
    </w:p>
    <w:p w:rsidR="00D32C60" w:rsidRDefault="00D32C60">
      <w:pPr>
        <w:kinsoku w:val="0"/>
        <w:overflowPunct w:val="0"/>
        <w:spacing w:before="6" w:line="150" w:lineRule="exact"/>
        <w:rPr>
          <w:sz w:val="15"/>
          <w:szCs w:val="15"/>
        </w:rPr>
      </w:pPr>
    </w:p>
    <w:tbl>
      <w:tblPr>
        <w:tblW w:w="9279" w:type="dxa"/>
        <w:jc w:val="center"/>
        <w:tblInd w:w="114" w:type="dxa"/>
        <w:tblLayout w:type="fixed"/>
        <w:tblCellMar>
          <w:left w:w="0" w:type="dxa"/>
          <w:right w:w="0" w:type="dxa"/>
        </w:tblCellMar>
        <w:tblLook w:val="04A0" w:firstRow="1" w:lastRow="0" w:firstColumn="1" w:lastColumn="0" w:noHBand="0" w:noVBand="1"/>
      </w:tblPr>
      <w:tblGrid>
        <w:gridCol w:w="1592"/>
        <w:gridCol w:w="2268"/>
        <w:gridCol w:w="1843"/>
        <w:gridCol w:w="3576"/>
      </w:tblGrid>
      <w:tr w:rsidR="00D32C60">
        <w:trPr>
          <w:trHeight w:hRule="exact" w:val="634"/>
          <w:jc w:val="center"/>
        </w:trPr>
        <w:tc>
          <w:tcPr>
            <w:tcW w:w="9279" w:type="dxa"/>
            <w:gridSpan w:val="4"/>
            <w:tcBorders>
              <w:top w:val="single" w:sz="4" w:space="0" w:color="000000"/>
              <w:left w:val="single" w:sz="4" w:space="0" w:color="000000"/>
              <w:bottom w:val="single" w:sz="4" w:space="0" w:color="000000"/>
              <w:right w:val="single" w:sz="4" w:space="0" w:color="000000"/>
            </w:tcBorders>
          </w:tcPr>
          <w:p w:rsidR="00D32C60" w:rsidRPr="000A58AB" w:rsidRDefault="000A58AB">
            <w:pPr>
              <w:pStyle w:val="TableParagraph"/>
              <w:kinsoku w:val="0"/>
              <w:overflowPunct w:val="0"/>
              <w:spacing w:before="35"/>
              <w:ind w:left="3393" w:right="3393"/>
              <w:jc w:val="center"/>
            </w:pPr>
            <w:r w:rsidRPr="000A58AB">
              <w:t xml:space="preserve">1.1 </w:t>
            </w:r>
            <w:r>
              <w:rPr>
                <w:rFonts w:ascii="华文中宋" w:eastAsia="华文中宋" w:cs="华文中宋" w:hint="eastAsia"/>
              </w:rPr>
              <w:t>基本信息</w:t>
            </w:r>
          </w:p>
        </w:tc>
      </w:tr>
      <w:tr w:rsidR="00D32C60">
        <w:trPr>
          <w:trHeight w:val="481"/>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tabs>
                <w:tab w:val="left" w:pos="1038"/>
              </w:tabs>
              <w:kinsoku w:val="0"/>
              <w:overflowPunct w:val="0"/>
              <w:ind w:left="407"/>
              <w:jc w:val="both"/>
            </w:pPr>
            <w:r>
              <w:rPr>
                <w:rFonts w:ascii="黑体" w:eastAsia="黑体" w:cs="黑体" w:hint="eastAsia"/>
                <w:sz w:val="21"/>
                <w:szCs w:val="21"/>
              </w:rPr>
              <w:t>姓</w:t>
            </w:r>
            <w:r>
              <w:rPr>
                <w:rFonts w:ascii="黑体" w:eastAsia="黑体" w:cs="黑体"/>
                <w:sz w:val="21"/>
                <w:szCs w:val="21"/>
              </w:rPr>
              <w:tab/>
            </w:r>
            <w:r>
              <w:rPr>
                <w:rFonts w:ascii="黑体" w:eastAsia="黑体" w:cs="黑体" w:hint="eastAsia"/>
                <w:sz w:val="21"/>
                <w:szCs w:val="21"/>
              </w:rPr>
              <w:t>名</w:t>
            </w:r>
          </w:p>
        </w:tc>
        <w:tc>
          <w:tcPr>
            <w:tcW w:w="2268" w:type="dxa"/>
            <w:tcBorders>
              <w:top w:val="single" w:sz="4" w:space="0" w:color="000000"/>
              <w:left w:val="single" w:sz="4" w:space="0" w:color="000000"/>
              <w:right w:val="single" w:sz="4" w:space="0" w:color="000000"/>
            </w:tcBorders>
            <w:vAlign w:val="center"/>
          </w:tcPr>
          <w:p w:rsidR="00D32C60" w:rsidRPr="000A58AB" w:rsidRDefault="00BD632B">
            <w:pPr>
              <w:ind w:firstLineChars="100" w:firstLine="210"/>
              <w:jc w:val="both"/>
              <w:rPr>
                <w:sz w:val="21"/>
                <w:szCs w:val="21"/>
              </w:rPr>
            </w:pPr>
            <w:r w:rsidRPr="000A58AB">
              <w:rPr>
                <w:rFonts w:hint="eastAsia"/>
                <w:sz w:val="21"/>
                <w:szCs w:val="21"/>
              </w:rPr>
              <w:t>于凤丽</w:t>
            </w:r>
          </w:p>
        </w:tc>
        <w:tc>
          <w:tcPr>
            <w:tcW w:w="1843" w:type="dxa"/>
            <w:tcBorders>
              <w:top w:val="single" w:sz="4" w:space="0" w:color="000000"/>
              <w:left w:val="single" w:sz="4" w:space="0" w:color="000000"/>
              <w:right w:val="single" w:sz="4" w:space="0" w:color="000000"/>
            </w:tcBorders>
            <w:vAlign w:val="center"/>
          </w:tcPr>
          <w:p w:rsidR="00D32C60" w:rsidRPr="000A58AB" w:rsidRDefault="000A58AB">
            <w:pPr>
              <w:ind w:firstLineChars="200" w:firstLine="420"/>
              <w:jc w:val="both"/>
              <w:rPr>
                <w:sz w:val="21"/>
                <w:szCs w:val="21"/>
              </w:rPr>
            </w:pPr>
            <w:r>
              <w:rPr>
                <w:rFonts w:ascii="黑体" w:eastAsia="黑体" w:cs="黑体" w:hint="eastAsia"/>
                <w:sz w:val="21"/>
                <w:szCs w:val="21"/>
              </w:rPr>
              <w:t>性</w:t>
            </w:r>
            <w:r>
              <w:rPr>
                <w:rFonts w:ascii="黑体" w:eastAsia="黑体" w:cs="黑体"/>
                <w:sz w:val="21"/>
                <w:szCs w:val="21"/>
              </w:rPr>
              <w:tab/>
            </w:r>
            <w:r>
              <w:rPr>
                <w:rFonts w:ascii="黑体" w:eastAsia="黑体" w:cs="黑体" w:hint="eastAsia"/>
                <w:sz w:val="21"/>
                <w:szCs w:val="21"/>
              </w:rPr>
              <w:t>别</w:t>
            </w:r>
          </w:p>
        </w:tc>
        <w:tc>
          <w:tcPr>
            <w:tcW w:w="3576" w:type="dxa"/>
            <w:tcBorders>
              <w:top w:val="single" w:sz="4" w:space="0" w:color="000000"/>
              <w:left w:val="single" w:sz="4" w:space="0" w:color="000000"/>
              <w:right w:val="single" w:sz="4" w:space="0" w:color="000000"/>
            </w:tcBorders>
            <w:vAlign w:val="center"/>
          </w:tcPr>
          <w:p w:rsidR="00D32C60" w:rsidRPr="000A58AB" w:rsidRDefault="00BD632B">
            <w:pPr>
              <w:ind w:firstLineChars="100" w:firstLine="210"/>
              <w:jc w:val="both"/>
              <w:rPr>
                <w:sz w:val="21"/>
                <w:szCs w:val="21"/>
              </w:rPr>
            </w:pPr>
            <w:r w:rsidRPr="000A58AB">
              <w:rPr>
                <w:rFonts w:hint="eastAsia"/>
                <w:sz w:val="21"/>
                <w:szCs w:val="21"/>
              </w:rPr>
              <w:t>女</w:t>
            </w:r>
          </w:p>
        </w:tc>
      </w:tr>
      <w:tr w:rsidR="00D32C60">
        <w:trPr>
          <w:trHeight w:hRule="exact" w:val="579"/>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tabs>
                <w:tab w:val="left" w:pos="985"/>
              </w:tabs>
              <w:kinsoku w:val="0"/>
              <w:overflowPunct w:val="0"/>
              <w:spacing w:before="79"/>
              <w:ind w:left="354"/>
              <w:jc w:val="both"/>
            </w:pPr>
            <w:r>
              <w:rPr>
                <w:rFonts w:ascii="黑体" w:eastAsia="黑体" w:cs="黑体" w:hint="eastAsia"/>
                <w:sz w:val="21"/>
                <w:szCs w:val="21"/>
              </w:rPr>
              <w:t>出生</w:t>
            </w:r>
            <w:r>
              <w:rPr>
                <w:rFonts w:ascii="黑体" w:eastAsia="黑体" w:cs="黑体" w:hint="eastAsia"/>
                <w:spacing w:val="-3"/>
                <w:sz w:val="21"/>
                <w:szCs w:val="21"/>
              </w:rPr>
              <w:t>日</w:t>
            </w:r>
            <w:r>
              <w:rPr>
                <w:rFonts w:ascii="黑体" w:eastAsia="黑体" w:cs="黑体" w:hint="eastAsia"/>
                <w:sz w:val="21"/>
                <w:szCs w:val="21"/>
              </w:rPr>
              <w:t>期</w:t>
            </w:r>
          </w:p>
        </w:tc>
        <w:tc>
          <w:tcPr>
            <w:tcW w:w="2268"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BD632B">
            <w:pPr>
              <w:pStyle w:val="TableParagraph"/>
              <w:kinsoku w:val="0"/>
              <w:overflowPunct w:val="0"/>
              <w:spacing w:before="79"/>
              <w:ind w:left="102"/>
              <w:jc w:val="both"/>
              <w:rPr>
                <w:sz w:val="21"/>
                <w:szCs w:val="21"/>
              </w:rPr>
            </w:pPr>
            <w:r w:rsidRPr="000A58AB">
              <w:rPr>
                <w:rFonts w:hint="eastAsia"/>
                <w:sz w:val="21"/>
                <w:szCs w:val="21"/>
              </w:rPr>
              <w:t>1977.07.14</w:t>
            </w:r>
          </w:p>
        </w:tc>
        <w:tc>
          <w:tcPr>
            <w:tcW w:w="1843"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79"/>
              <w:ind w:left="371"/>
              <w:jc w:val="both"/>
              <w:rPr>
                <w:sz w:val="21"/>
                <w:szCs w:val="21"/>
              </w:rPr>
            </w:pPr>
            <w:r>
              <w:rPr>
                <w:rFonts w:ascii="黑体" w:eastAsia="黑体" w:cs="黑体" w:hint="eastAsia"/>
                <w:sz w:val="21"/>
                <w:szCs w:val="21"/>
              </w:rPr>
              <w:t>民</w:t>
            </w:r>
            <w:r>
              <w:rPr>
                <w:rFonts w:ascii="黑体" w:eastAsia="黑体" w:cs="黑体"/>
                <w:sz w:val="21"/>
                <w:szCs w:val="21"/>
              </w:rPr>
              <w:tab/>
            </w:r>
            <w:r>
              <w:rPr>
                <w:rFonts w:ascii="黑体" w:eastAsia="黑体" w:cs="黑体" w:hint="eastAsia"/>
                <w:sz w:val="21"/>
                <w:szCs w:val="21"/>
              </w:rPr>
              <w:t>族</w:t>
            </w:r>
          </w:p>
        </w:tc>
        <w:tc>
          <w:tcPr>
            <w:tcW w:w="3576"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BD632B" w:rsidP="00BD632B">
            <w:pPr>
              <w:pStyle w:val="TableParagraph"/>
              <w:kinsoku w:val="0"/>
              <w:overflowPunct w:val="0"/>
              <w:spacing w:before="79"/>
              <w:ind w:leftChars="42" w:left="101" w:firstLineChars="100" w:firstLine="210"/>
              <w:jc w:val="both"/>
              <w:rPr>
                <w:sz w:val="21"/>
                <w:szCs w:val="21"/>
              </w:rPr>
            </w:pPr>
            <w:r w:rsidRPr="000A58AB">
              <w:rPr>
                <w:rFonts w:hint="eastAsia"/>
                <w:sz w:val="21"/>
                <w:szCs w:val="21"/>
              </w:rPr>
              <w:t>汉</w:t>
            </w:r>
          </w:p>
        </w:tc>
      </w:tr>
      <w:tr w:rsidR="00D32C60">
        <w:trPr>
          <w:trHeight w:hRule="exact" w:val="577"/>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81"/>
              <w:ind w:left="354"/>
              <w:jc w:val="both"/>
            </w:pPr>
            <w:r>
              <w:rPr>
                <w:rFonts w:ascii="黑体" w:eastAsia="黑体" w:cs="黑体" w:hint="eastAsia"/>
                <w:sz w:val="21"/>
                <w:szCs w:val="21"/>
              </w:rPr>
              <w:t>政治</w:t>
            </w:r>
            <w:r>
              <w:rPr>
                <w:rFonts w:ascii="黑体" w:eastAsia="黑体" w:cs="黑体" w:hint="eastAsia"/>
                <w:spacing w:val="-3"/>
                <w:sz w:val="21"/>
                <w:szCs w:val="21"/>
              </w:rPr>
              <w:t>面</w:t>
            </w:r>
            <w:r>
              <w:rPr>
                <w:rFonts w:ascii="黑体" w:eastAsia="黑体" w:cs="黑体" w:hint="eastAsia"/>
                <w:spacing w:val="-1"/>
                <w:sz w:val="21"/>
                <w:szCs w:val="21"/>
              </w:rPr>
              <w:t>貌</w:t>
            </w:r>
          </w:p>
        </w:tc>
        <w:tc>
          <w:tcPr>
            <w:tcW w:w="2268"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BD632B">
            <w:pPr>
              <w:pStyle w:val="TableParagraph"/>
              <w:kinsoku w:val="0"/>
              <w:overflowPunct w:val="0"/>
              <w:spacing w:before="79"/>
              <w:ind w:left="102"/>
              <w:jc w:val="both"/>
              <w:rPr>
                <w:sz w:val="21"/>
                <w:szCs w:val="21"/>
              </w:rPr>
            </w:pPr>
            <w:r w:rsidRPr="000A58AB">
              <w:rPr>
                <w:rFonts w:hint="eastAsia"/>
                <w:sz w:val="21"/>
                <w:szCs w:val="21"/>
              </w:rPr>
              <w:t>中共党员</w:t>
            </w:r>
          </w:p>
        </w:tc>
        <w:tc>
          <w:tcPr>
            <w:tcW w:w="1843"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81"/>
              <w:ind w:left="162"/>
              <w:jc w:val="both"/>
              <w:rPr>
                <w:sz w:val="21"/>
                <w:szCs w:val="21"/>
              </w:rPr>
            </w:pPr>
            <w:r>
              <w:rPr>
                <w:rFonts w:ascii="黑体" w:eastAsia="黑体" w:cs="黑体" w:hint="eastAsia"/>
                <w:sz w:val="21"/>
                <w:szCs w:val="21"/>
              </w:rPr>
              <w:t>专业</w:t>
            </w:r>
            <w:r>
              <w:rPr>
                <w:rFonts w:ascii="黑体" w:eastAsia="黑体" w:cs="黑体" w:hint="eastAsia"/>
                <w:spacing w:val="-3"/>
                <w:sz w:val="21"/>
                <w:szCs w:val="21"/>
              </w:rPr>
              <w:t>技</w:t>
            </w:r>
            <w:r>
              <w:rPr>
                <w:rFonts w:ascii="黑体" w:eastAsia="黑体" w:cs="黑体" w:hint="eastAsia"/>
                <w:sz w:val="21"/>
                <w:szCs w:val="21"/>
              </w:rPr>
              <w:t>术</w:t>
            </w:r>
            <w:r>
              <w:rPr>
                <w:rFonts w:ascii="黑体" w:eastAsia="黑体" w:cs="黑体" w:hint="eastAsia"/>
                <w:spacing w:val="-3"/>
                <w:sz w:val="21"/>
                <w:szCs w:val="21"/>
              </w:rPr>
              <w:t>职</w:t>
            </w:r>
            <w:r>
              <w:rPr>
                <w:rFonts w:ascii="黑体" w:eastAsia="黑体" w:cs="黑体" w:hint="eastAsia"/>
                <w:sz w:val="21"/>
                <w:szCs w:val="21"/>
              </w:rPr>
              <w:t>务</w:t>
            </w:r>
          </w:p>
        </w:tc>
        <w:tc>
          <w:tcPr>
            <w:tcW w:w="3576"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BD632B">
            <w:pPr>
              <w:pStyle w:val="TableParagraph"/>
              <w:kinsoku w:val="0"/>
              <w:overflowPunct w:val="0"/>
              <w:spacing w:before="79"/>
              <w:ind w:left="102"/>
              <w:jc w:val="both"/>
              <w:rPr>
                <w:sz w:val="21"/>
                <w:szCs w:val="21"/>
              </w:rPr>
            </w:pPr>
            <w:r w:rsidRPr="000A58AB">
              <w:rPr>
                <w:rFonts w:hint="eastAsia"/>
                <w:sz w:val="21"/>
                <w:szCs w:val="21"/>
              </w:rPr>
              <w:t>副教授</w:t>
            </w:r>
          </w:p>
        </w:tc>
      </w:tr>
      <w:tr w:rsidR="00D32C60">
        <w:trPr>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79"/>
              <w:ind w:left="354"/>
              <w:jc w:val="both"/>
            </w:pPr>
            <w:r>
              <w:rPr>
                <w:rFonts w:ascii="黑体" w:eastAsia="黑体" w:cs="黑体" w:hint="eastAsia"/>
                <w:sz w:val="21"/>
                <w:szCs w:val="21"/>
              </w:rPr>
              <w:t>研究方向</w:t>
            </w:r>
          </w:p>
        </w:tc>
        <w:tc>
          <w:tcPr>
            <w:tcW w:w="7687" w:type="dxa"/>
            <w:gridSpan w:val="3"/>
            <w:tcBorders>
              <w:top w:val="single" w:sz="4" w:space="0" w:color="000000"/>
              <w:left w:val="single" w:sz="4" w:space="0" w:color="000000"/>
              <w:bottom w:val="single" w:sz="4" w:space="0" w:color="000000"/>
              <w:right w:val="single" w:sz="4" w:space="0" w:color="000000"/>
            </w:tcBorders>
            <w:vAlign w:val="center"/>
          </w:tcPr>
          <w:p w:rsidR="00D32C60" w:rsidRPr="000A58AB" w:rsidRDefault="001A58B2">
            <w:pPr>
              <w:pStyle w:val="TableParagraph"/>
              <w:kinsoku w:val="0"/>
              <w:overflowPunct w:val="0"/>
              <w:spacing w:before="81"/>
              <w:ind w:left="102"/>
              <w:jc w:val="both"/>
              <w:rPr>
                <w:sz w:val="21"/>
                <w:szCs w:val="21"/>
              </w:rPr>
            </w:pPr>
            <w:r w:rsidRPr="000A58AB">
              <w:rPr>
                <w:rFonts w:hint="eastAsia"/>
                <w:sz w:val="21"/>
                <w:szCs w:val="21"/>
              </w:rPr>
              <w:t>绿色催化</w:t>
            </w:r>
            <w:r w:rsidR="00C7210C">
              <w:rPr>
                <w:rFonts w:hint="eastAsia"/>
                <w:sz w:val="21"/>
                <w:szCs w:val="21"/>
              </w:rPr>
              <w:t>、不对称合成</w:t>
            </w:r>
          </w:p>
        </w:tc>
      </w:tr>
      <w:tr w:rsidR="00D32C60">
        <w:trPr>
          <w:trHeight w:hRule="exact" w:val="576"/>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79"/>
              <w:ind w:left="354"/>
              <w:jc w:val="both"/>
            </w:pPr>
            <w:r>
              <w:rPr>
                <w:rFonts w:ascii="黑体" w:eastAsia="黑体" w:cs="黑体" w:hint="eastAsia"/>
                <w:sz w:val="21"/>
                <w:szCs w:val="21"/>
              </w:rPr>
              <w:t>最高</w:t>
            </w:r>
            <w:r>
              <w:rPr>
                <w:rFonts w:ascii="黑体" w:eastAsia="黑体" w:cs="黑体" w:hint="eastAsia"/>
                <w:spacing w:val="-3"/>
                <w:sz w:val="21"/>
                <w:szCs w:val="21"/>
              </w:rPr>
              <w:t>学</w:t>
            </w:r>
            <w:r>
              <w:rPr>
                <w:rFonts w:ascii="黑体" w:eastAsia="黑体" w:cs="黑体" w:hint="eastAsia"/>
                <w:spacing w:val="-1"/>
                <w:sz w:val="21"/>
                <w:szCs w:val="21"/>
              </w:rPr>
              <w:t>历</w:t>
            </w:r>
          </w:p>
        </w:tc>
        <w:tc>
          <w:tcPr>
            <w:tcW w:w="2268"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1A58B2">
            <w:pPr>
              <w:pStyle w:val="TableParagraph"/>
              <w:kinsoku w:val="0"/>
              <w:overflowPunct w:val="0"/>
              <w:spacing w:before="79"/>
              <w:ind w:left="102"/>
              <w:jc w:val="both"/>
              <w:rPr>
                <w:sz w:val="21"/>
                <w:szCs w:val="21"/>
              </w:rPr>
            </w:pPr>
            <w:r w:rsidRPr="000A58AB">
              <w:rPr>
                <w:rFonts w:hint="eastAsia"/>
                <w:sz w:val="21"/>
                <w:szCs w:val="21"/>
              </w:rPr>
              <w:t>博士研究生</w:t>
            </w:r>
          </w:p>
        </w:tc>
        <w:tc>
          <w:tcPr>
            <w:tcW w:w="1843"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79"/>
              <w:ind w:left="371"/>
              <w:jc w:val="both"/>
              <w:rPr>
                <w:sz w:val="21"/>
                <w:szCs w:val="21"/>
              </w:rPr>
            </w:pPr>
            <w:r>
              <w:rPr>
                <w:rFonts w:ascii="黑体" w:eastAsia="黑体" w:cs="黑体" w:hint="eastAsia"/>
                <w:sz w:val="21"/>
                <w:szCs w:val="21"/>
              </w:rPr>
              <w:t>最高</w:t>
            </w:r>
            <w:r>
              <w:rPr>
                <w:rFonts w:ascii="黑体" w:eastAsia="黑体" w:cs="黑体" w:hint="eastAsia"/>
                <w:spacing w:val="-3"/>
                <w:sz w:val="21"/>
                <w:szCs w:val="21"/>
              </w:rPr>
              <w:t>学</w:t>
            </w:r>
            <w:r>
              <w:rPr>
                <w:rFonts w:ascii="黑体" w:eastAsia="黑体" w:cs="黑体" w:hint="eastAsia"/>
                <w:sz w:val="21"/>
                <w:szCs w:val="21"/>
              </w:rPr>
              <w:t>位</w:t>
            </w:r>
          </w:p>
        </w:tc>
        <w:tc>
          <w:tcPr>
            <w:tcW w:w="3576"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1A58B2">
            <w:pPr>
              <w:pStyle w:val="TableParagraph"/>
              <w:kinsoku w:val="0"/>
              <w:overflowPunct w:val="0"/>
              <w:spacing w:before="79"/>
              <w:ind w:left="102"/>
              <w:jc w:val="both"/>
              <w:rPr>
                <w:sz w:val="21"/>
                <w:szCs w:val="21"/>
              </w:rPr>
            </w:pPr>
            <w:r w:rsidRPr="000A58AB">
              <w:rPr>
                <w:rFonts w:hint="eastAsia"/>
                <w:sz w:val="21"/>
                <w:szCs w:val="21"/>
              </w:rPr>
              <w:t>博士</w:t>
            </w:r>
          </w:p>
        </w:tc>
      </w:tr>
      <w:tr w:rsidR="00D32C60">
        <w:trPr>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79"/>
              <w:ind w:left="354"/>
              <w:jc w:val="both"/>
            </w:pPr>
            <w:r>
              <w:rPr>
                <w:rFonts w:ascii="黑体" w:eastAsia="黑体" w:cs="黑体" w:hint="eastAsia"/>
                <w:sz w:val="21"/>
                <w:szCs w:val="21"/>
              </w:rPr>
              <w:t>工作</w:t>
            </w:r>
            <w:r>
              <w:rPr>
                <w:rFonts w:ascii="黑体" w:eastAsia="黑体" w:cs="黑体" w:hint="eastAsia"/>
                <w:spacing w:val="-3"/>
                <w:sz w:val="21"/>
                <w:szCs w:val="21"/>
              </w:rPr>
              <w:t>单</w:t>
            </w:r>
            <w:r>
              <w:rPr>
                <w:rFonts w:ascii="黑体" w:eastAsia="黑体" w:cs="黑体" w:hint="eastAsia"/>
                <w:spacing w:val="-1"/>
                <w:sz w:val="21"/>
                <w:szCs w:val="21"/>
              </w:rPr>
              <w:t>位</w:t>
            </w:r>
          </w:p>
        </w:tc>
        <w:tc>
          <w:tcPr>
            <w:tcW w:w="2268"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557A6B" w:rsidP="00557A6B">
            <w:pPr>
              <w:pStyle w:val="TableParagraph"/>
              <w:kinsoku w:val="0"/>
              <w:overflowPunct w:val="0"/>
              <w:spacing w:before="81"/>
              <w:ind w:left="102"/>
              <w:jc w:val="both"/>
              <w:rPr>
                <w:sz w:val="21"/>
                <w:szCs w:val="21"/>
              </w:rPr>
            </w:pPr>
            <w:r w:rsidRPr="000A58AB">
              <w:rPr>
                <w:rFonts w:hint="eastAsia"/>
                <w:sz w:val="21"/>
                <w:szCs w:val="21"/>
              </w:rPr>
              <w:t>化学与分子工程学院</w:t>
            </w:r>
          </w:p>
        </w:tc>
        <w:tc>
          <w:tcPr>
            <w:tcW w:w="1843"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79"/>
              <w:ind w:left="423"/>
              <w:jc w:val="both"/>
              <w:rPr>
                <w:sz w:val="21"/>
                <w:szCs w:val="21"/>
              </w:rPr>
            </w:pPr>
            <w:r>
              <w:rPr>
                <w:rFonts w:ascii="黑体" w:eastAsia="黑体" w:cs="黑体" w:hint="eastAsia"/>
                <w:sz w:val="21"/>
                <w:szCs w:val="21"/>
              </w:rPr>
              <w:t>单位</w:t>
            </w:r>
            <w:r>
              <w:rPr>
                <w:rFonts w:ascii="黑体" w:eastAsia="黑体" w:cs="黑体" w:hint="eastAsia"/>
                <w:spacing w:val="-3"/>
                <w:sz w:val="21"/>
                <w:szCs w:val="21"/>
              </w:rPr>
              <w:t>职</w:t>
            </w:r>
            <w:r>
              <w:rPr>
                <w:rFonts w:ascii="黑体" w:eastAsia="黑体" w:cs="黑体" w:hint="eastAsia"/>
                <w:sz w:val="21"/>
                <w:szCs w:val="21"/>
              </w:rPr>
              <w:t>务</w:t>
            </w:r>
          </w:p>
        </w:tc>
        <w:tc>
          <w:tcPr>
            <w:tcW w:w="3576"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1A58B2">
            <w:pPr>
              <w:pStyle w:val="TableParagraph"/>
              <w:kinsoku w:val="0"/>
              <w:overflowPunct w:val="0"/>
              <w:spacing w:before="81"/>
              <w:ind w:left="102"/>
              <w:jc w:val="both"/>
              <w:rPr>
                <w:sz w:val="21"/>
                <w:szCs w:val="21"/>
              </w:rPr>
            </w:pPr>
            <w:r w:rsidRPr="000A58AB">
              <w:rPr>
                <w:rFonts w:hint="eastAsia"/>
                <w:sz w:val="21"/>
                <w:szCs w:val="21"/>
              </w:rPr>
              <w:t>无</w:t>
            </w:r>
          </w:p>
        </w:tc>
      </w:tr>
      <w:tr w:rsidR="00D32C60">
        <w:trPr>
          <w:trHeight w:hRule="exact" w:val="832"/>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before="79"/>
              <w:ind w:left="145" w:firstLineChars="100" w:firstLine="210"/>
              <w:jc w:val="both"/>
            </w:pPr>
            <w:r>
              <w:rPr>
                <w:rFonts w:ascii="黑体" w:eastAsia="黑体" w:cs="黑体" w:hint="eastAsia"/>
                <w:sz w:val="21"/>
                <w:szCs w:val="21"/>
              </w:rPr>
              <w:t>海外经历</w:t>
            </w:r>
          </w:p>
          <w:p w:rsidR="00D32C60" w:rsidRDefault="00D32C60">
            <w:pPr>
              <w:jc w:val="both"/>
              <w:rPr>
                <w:rFonts w:ascii="宋体"/>
                <w:sz w:val="21"/>
                <w:szCs w:val="21"/>
              </w:rPr>
            </w:pPr>
          </w:p>
        </w:tc>
        <w:tc>
          <w:tcPr>
            <w:tcW w:w="7687" w:type="dxa"/>
            <w:gridSpan w:val="3"/>
            <w:tcBorders>
              <w:top w:val="single" w:sz="4" w:space="0" w:color="000000"/>
              <w:left w:val="single" w:sz="4" w:space="0" w:color="000000"/>
              <w:bottom w:val="single" w:sz="4" w:space="0" w:color="000000"/>
              <w:right w:val="single" w:sz="4" w:space="0" w:color="000000"/>
            </w:tcBorders>
            <w:vAlign w:val="center"/>
          </w:tcPr>
          <w:p w:rsidR="00D32C60" w:rsidRDefault="000A58AB">
            <w:pPr>
              <w:pStyle w:val="TableParagraph"/>
              <w:kinsoku w:val="0"/>
              <w:overflowPunct w:val="0"/>
              <w:spacing w:before="79"/>
              <w:ind w:left="102"/>
              <w:jc w:val="both"/>
              <w:rPr>
                <w:rFonts w:ascii="宋体"/>
                <w:sz w:val="21"/>
                <w:szCs w:val="21"/>
              </w:rPr>
            </w:pPr>
            <w:r w:rsidRPr="000A58AB">
              <w:rPr>
                <w:rFonts w:ascii="宋体" w:hAnsi="宋体"/>
                <w:sz w:val="21"/>
                <w:szCs w:val="21"/>
                <w:u w:val="single"/>
              </w:rPr>
              <w:t xml:space="preserve">    </w:t>
            </w:r>
            <w:r w:rsidRPr="000A58AB">
              <w:rPr>
                <w:rFonts w:ascii="宋体" w:hAnsi="宋体" w:hint="eastAsia"/>
                <w:sz w:val="21"/>
                <w:szCs w:val="21"/>
              </w:rPr>
              <w:t>年</w:t>
            </w:r>
            <w:r w:rsidRPr="000A58AB">
              <w:rPr>
                <w:rFonts w:ascii="宋体" w:hAnsi="宋体"/>
                <w:sz w:val="21"/>
                <w:szCs w:val="21"/>
                <w:u w:val="single"/>
              </w:rPr>
              <w:t xml:space="preserve">  </w:t>
            </w:r>
            <w:r w:rsidRPr="000A58AB">
              <w:rPr>
                <w:rFonts w:ascii="宋体" w:hAnsi="宋体" w:hint="eastAsia"/>
                <w:sz w:val="21"/>
                <w:szCs w:val="21"/>
              </w:rPr>
              <w:t>月至</w:t>
            </w:r>
            <w:r w:rsidRPr="000A58AB">
              <w:rPr>
                <w:rFonts w:ascii="宋体" w:hAnsi="宋体"/>
                <w:sz w:val="21"/>
                <w:szCs w:val="21"/>
                <w:u w:val="single"/>
              </w:rPr>
              <w:t xml:space="preserve">    </w:t>
            </w:r>
            <w:r w:rsidRPr="000A58AB">
              <w:rPr>
                <w:rFonts w:ascii="宋体" w:hAnsi="宋体" w:hint="eastAsia"/>
                <w:sz w:val="21"/>
                <w:szCs w:val="21"/>
              </w:rPr>
              <w:t>年</w:t>
            </w:r>
            <w:r w:rsidRPr="000A58AB">
              <w:rPr>
                <w:rFonts w:ascii="宋体" w:hAnsi="宋体"/>
                <w:sz w:val="21"/>
                <w:szCs w:val="21"/>
                <w:u w:val="single"/>
              </w:rPr>
              <w:t xml:space="preserve">  </w:t>
            </w:r>
            <w:r w:rsidRPr="000A58AB">
              <w:rPr>
                <w:rFonts w:ascii="宋体" w:hAnsi="宋体" w:hint="eastAsia"/>
                <w:sz w:val="21"/>
                <w:szCs w:val="21"/>
              </w:rPr>
              <w:t>月在</w:t>
            </w:r>
            <w:r w:rsidRPr="000A58AB">
              <w:rPr>
                <w:rFonts w:ascii="宋体" w:hAnsi="宋体"/>
                <w:sz w:val="21"/>
                <w:szCs w:val="21"/>
                <w:u w:val="single"/>
              </w:rPr>
              <w:t xml:space="preserve">             </w:t>
            </w:r>
            <w:r w:rsidRPr="000A58AB">
              <w:rPr>
                <w:rFonts w:ascii="宋体" w:hAnsi="宋体" w:hint="eastAsia"/>
                <w:sz w:val="21"/>
                <w:szCs w:val="21"/>
              </w:rPr>
              <w:t>学校（科研院所或公司）进行</w:t>
            </w:r>
            <w:r w:rsidRPr="000A58AB">
              <w:rPr>
                <w:rFonts w:ascii="宋体" w:hAnsi="宋体"/>
                <w:sz w:val="21"/>
                <w:szCs w:val="21"/>
                <w:u w:val="single"/>
              </w:rPr>
              <w:t xml:space="preserve">           </w:t>
            </w:r>
            <w:r w:rsidRPr="000A58AB">
              <w:rPr>
                <w:rFonts w:ascii="宋体" w:hAnsi="宋体" w:hint="eastAsia"/>
                <w:sz w:val="21"/>
                <w:szCs w:val="21"/>
              </w:rPr>
              <w:t>（访学、攻读学位等）</w:t>
            </w:r>
          </w:p>
        </w:tc>
      </w:tr>
    </w:tbl>
    <w:p w:rsidR="00D32C60" w:rsidRDefault="00D32C60">
      <w:pPr>
        <w:pStyle w:val="a3"/>
        <w:kinsoku w:val="0"/>
        <w:overflowPunct w:val="0"/>
        <w:spacing w:line="469" w:lineRule="exact"/>
        <w:ind w:left="0"/>
        <w:rPr>
          <w:spacing w:val="2"/>
        </w:rPr>
      </w:pPr>
    </w:p>
    <w:p w:rsidR="00D32C60" w:rsidRDefault="000A58AB">
      <w:pPr>
        <w:pStyle w:val="a3"/>
        <w:kinsoku w:val="0"/>
        <w:overflowPunct w:val="0"/>
        <w:spacing w:line="469" w:lineRule="exact"/>
        <w:ind w:left="0"/>
      </w:pPr>
      <w:r>
        <w:rPr>
          <w:rFonts w:hint="eastAsia"/>
          <w:spacing w:val="2"/>
        </w:rPr>
        <w:t>二</w:t>
      </w:r>
      <w:r>
        <w:rPr>
          <w:rFonts w:hint="eastAsia"/>
        </w:rPr>
        <w:t>、申</w:t>
      </w:r>
      <w:r>
        <w:rPr>
          <w:rFonts w:hint="eastAsia"/>
          <w:spacing w:val="2"/>
        </w:rPr>
        <w:t>报</w:t>
      </w:r>
      <w:r>
        <w:rPr>
          <w:rFonts w:hint="eastAsia"/>
        </w:rPr>
        <w:t>人选主</w:t>
      </w:r>
      <w:r>
        <w:rPr>
          <w:rFonts w:hint="eastAsia"/>
          <w:spacing w:val="2"/>
        </w:rPr>
        <w:t>要</w:t>
      </w:r>
      <w:r>
        <w:rPr>
          <w:rFonts w:hint="eastAsia"/>
        </w:rPr>
        <w:t>学术</w:t>
      </w:r>
      <w:r>
        <w:rPr>
          <w:rFonts w:hint="eastAsia"/>
          <w:spacing w:val="2"/>
        </w:rPr>
        <w:t>成</w:t>
      </w:r>
      <w:r>
        <w:rPr>
          <w:rFonts w:hint="eastAsia"/>
        </w:rPr>
        <w:t>就</w:t>
      </w:r>
    </w:p>
    <w:p w:rsidR="00D32C60" w:rsidRDefault="00D32C60">
      <w:pPr>
        <w:kinsoku w:val="0"/>
        <w:overflowPunct w:val="0"/>
        <w:spacing w:before="6" w:line="150" w:lineRule="exact"/>
        <w:rPr>
          <w:sz w:val="15"/>
          <w:szCs w:val="15"/>
        </w:rPr>
      </w:pPr>
    </w:p>
    <w:tbl>
      <w:tblPr>
        <w:tblW w:w="9361" w:type="dxa"/>
        <w:jc w:val="center"/>
        <w:tblInd w:w="5" w:type="dxa"/>
        <w:tblLayout w:type="fixed"/>
        <w:tblCellMar>
          <w:left w:w="0" w:type="dxa"/>
          <w:right w:w="0" w:type="dxa"/>
        </w:tblCellMar>
        <w:tblLook w:val="04A0" w:firstRow="1" w:lastRow="0" w:firstColumn="1" w:lastColumn="0" w:noHBand="0" w:noVBand="1"/>
      </w:tblPr>
      <w:tblGrid>
        <w:gridCol w:w="567"/>
        <w:gridCol w:w="313"/>
        <w:gridCol w:w="363"/>
        <w:gridCol w:w="487"/>
        <w:gridCol w:w="1956"/>
        <w:gridCol w:w="283"/>
        <w:gridCol w:w="175"/>
        <w:gridCol w:w="392"/>
        <w:gridCol w:w="993"/>
        <w:gridCol w:w="141"/>
        <w:gridCol w:w="426"/>
        <w:gridCol w:w="425"/>
        <w:gridCol w:w="425"/>
        <w:gridCol w:w="284"/>
        <w:gridCol w:w="567"/>
        <w:gridCol w:w="141"/>
        <w:gridCol w:w="600"/>
        <w:gridCol w:w="111"/>
        <w:gridCol w:w="712"/>
      </w:tblGrid>
      <w:tr w:rsidR="00D32C60">
        <w:trPr>
          <w:trHeight w:hRule="exact" w:val="433"/>
          <w:jc w:val="center"/>
        </w:trPr>
        <w:tc>
          <w:tcPr>
            <w:tcW w:w="9361" w:type="dxa"/>
            <w:gridSpan w:val="19"/>
            <w:tcBorders>
              <w:top w:val="single" w:sz="6" w:space="0" w:color="000000"/>
              <w:left w:val="single" w:sz="4" w:space="0" w:color="000000"/>
              <w:bottom w:val="single" w:sz="6" w:space="0" w:color="000000"/>
              <w:right w:val="single" w:sz="4" w:space="0" w:color="000000"/>
            </w:tcBorders>
          </w:tcPr>
          <w:p w:rsidR="00D32C60" w:rsidRDefault="000A58AB">
            <w:pPr>
              <w:pStyle w:val="TableParagraph"/>
              <w:kinsoku w:val="0"/>
              <w:overflowPunct w:val="0"/>
              <w:spacing w:before="35"/>
              <w:ind w:right="3393"/>
              <w:rPr>
                <w:rFonts w:ascii="华文中宋" w:eastAsia="华文中宋" w:cs="华文中宋"/>
              </w:rPr>
            </w:pPr>
            <w:r w:rsidRPr="000A58AB">
              <w:t>2.1</w:t>
            </w:r>
            <w:r>
              <w:rPr>
                <w:rFonts w:ascii="华文中宋" w:eastAsia="华文中宋" w:cs="华文中宋" w:hint="eastAsia"/>
              </w:rPr>
              <w:t>近五年获得的科技成果奖励（按重要性依次填写）</w:t>
            </w:r>
          </w:p>
        </w:tc>
      </w:tr>
      <w:tr w:rsidR="00D32C60">
        <w:trPr>
          <w:trHeight w:hRule="exact" w:val="711"/>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Pr="000A58AB" w:rsidRDefault="000A58AB">
            <w:pPr>
              <w:pStyle w:val="TableParagraph"/>
              <w:kinsoku w:val="0"/>
              <w:overflowPunct w:val="0"/>
              <w:ind w:left="135"/>
              <w:jc w:val="center"/>
            </w:pPr>
            <w:r w:rsidRPr="00834AB9">
              <w:rPr>
                <w:rFonts w:ascii="黑体" w:eastAsia="黑体" w:cs="黑体" w:hint="eastAsia"/>
                <w:sz w:val="21"/>
                <w:szCs w:val="21"/>
              </w:rPr>
              <w:t>获奖</w:t>
            </w:r>
            <w:r w:rsidRPr="00834AB9">
              <w:rPr>
                <w:rFonts w:ascii="黑体" w:eastAsia="黑体" w:cs="黑体" w:hint="eastAsia"/>
                <w:spacing w:val="-3"/>
                <w:sz w:val="21"/>
                <w:szCs w:val="21"/>
              </w:rPr>
              <w:t>时</w:t>
            </w:r>
            <w:r w:rsidRPr="00834AB9">
              <w:rPr>
                <w:rFonts w:ascii="黑体" w:eastAsia="黑体" w:cs="黑体" w:hint="eastAsia"/>
                <w:spacing w:val="-1"/>
                <w:sz w:val="21"/>
                <w:szCs w:val="21"/>
              </w:rPr>
              <w:t>间</w:t>
            </w: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0A58AB">
            <w:pPr>
              <w:pStyle w:val="TableParagraph"/>
              <w:kinsoku w:val="0"/>
              <w:overflowPunct w:val="0"/>
              <w:ind w:left="150"/>
              <w:jc w:val="center"/>
            </w:pPr>
            <w:r>
              <w:rPr>
                <w:rFonts w:ascii="黑体" w:eastAsia="黑体" w:cs="黑体" w:hint="eastAsia"/>
                <w:sz w:val="21"/>
                <w:szCs w:val="21"/>
              </w:rPr>
              <w:t>成果</w:t>
            </w:r>
            <w:r>
              <w:rPr>
                <w:rFonts w:ascii="黑体" w:eastAsia="黑体" w:cs="黑体" w:hint="eastAsia"/>
                <w:spacing w:val="-3"/>
                <w:sz w:val="21"/>
                <w:szCs w:val="21"/>
              </w:rPr>
              <w:t>名</w:t>
            </w:r>
            <w:r>
              <w:rPr>
                <w:rFonts w:ascii="黑体" w:eastAsia="黑体" w:cs="黑体" w:hint="eastAsia"/>
                <w:spacing w:val="-1"/>
                <w:sz w:val="21"/>
                <w:szCs w:val="21"/>
              </w:rPr>
              <w:t>称</w:t>
            </w: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0A58AB">
            <w:pPr>
              <w:pStyle w:val="TableParagraph"/>
              <w:kinsoku w:val="0"/>
              <w:overflowPunct w:val="0"/>
              <w:ind w:left="153"/>
              <w:jc w:val="center"/>
            </w:pPr>
            <w:r>
              <w:rPr>
                <w:rFonts w:ascii="黑体" w:eastAsia="黑体" w:cs="黑体" w:hint="eastAsia"/>
                <w:sz w:val="21"/>
                <w:szCs w:val="21"/>
              </w:rPr>
              <w:t>奖励</w:t>
            </w:r>
            <w:r>
              <w:rPr>
                <w:rFonts w:ascii="黑体" w:eastAsia="黑体" w:cs="黑体" w:hint="eastAsia"/>
                <w:spacing w:val="-3"/>
                <w:sz w:val="21"/>
                <w:szCs w:val="21"/>
              </w:rPr>
              <w:t>名</w:t>
            </w:r>
            <w:r>
              <w:rPr>
                <w:rFonts w:ascii="黑体" w:eastAsia="黑体" w:cs="黑体" w:hint="eastAsia"/>
                <w:spacing w:val="-1"/>
                <w:sz w:val="21"/>
                <w:szCs w:val="21"/>
              </w:rPr>
              <w:t>称</w:t>
            </w: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0A58AB">
            <w:pPr>
              <w:pStyle w:val="TableParagraph"/>
              <w:kinsoku w:val="0"/>
              <w:overflowPunct w:val="0"/>
              <w:ind w:left="145"/>
              <w:jc w:val="center"/>
            </w:pPr>
            <w:r>
              <w:rPr>
                <w:rFonts w:ascii="黑体" w:eastAsia="黑体" w:cs="黑体" w:hint="eastAsia"/>
                <w:sz w:val="21"/>
                <w:szCs w:val="21"/>
              </w:rPr>
              <w:t>等级</w:t>
            </w: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Default="000A58AB">
            <w:pPr>
              <w:pStyle w:val="TableParagraph"/>
              <w:kinsoku w:val="0"/>
              <w:overflowPunct w:val="0"/>
              <w:spacing w:line="264" w:lineRule="exact"/>
              <w:ind w:left="187" w:right="187"/>
              <w:jc w:val="center"/>
              <w:rPr>
                <w:rFonts w:ascii="黑体" w:eastAsia="黑体" w:cs="黑体"/>
                <w:sz w:val="21"/>
                <w:szCs w:val="21"/>
              </w:rPr>
            </w:pPr>
            <w:r>
              <w:rPr>
                <w:rFonts w:ascii="黑体" w:eastAsia="黑体" w:cs="黑体" w:hint="eastAsia"/>
                <w:sz w:val="21"/>
                <w:szCs w:val="21"/>
              </w:rPr>
              <w:t>本人</w:t>
            </w:r>
          </w:p>
          <w:p w:rsidR="00D32C60" w:rsidRDefault="000A58AB">
            <w:pPr>
              <w:pStyle w:val="TableParagraph"/>
              <w:kinsoku w:val="0"/>
              <w:overflowPunct w:val="0"/>
              <w:spacing w:before="2"/>
              <w:ind w:left="105"/>
              <w:jc w:val="center"/>
              <w:rPr>
                <w:rFonts w:ascii="黑体" w:eastAsia="黑体" w:cs="黑体"/>
                <w:sz w:val="21"/>
                <w:szCs w:val="21"/>
              </w:rPr>
            </w:pPr>
            <w:r>
              <w:rPr>
                <w:rFonts w:ascii="黑体" w:eastAsia="黑体" w:cs="黑体" w:hint="eastAsia"/>
                <w:sz w:val="21"/>
                <w:szCs w:val="21"/>
              </w:rPr>
              <w:t>排名</w:t>
            </w: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pStyle w:val="TableParagraph"/>
              <w:kinsoku w:val="0"/>
              <w:overflowPunct w:val="0"/>
              <w:spacing w:line="110" w:lineRule="exact"/>
              <w:jc w:val="center"/>
              <w:rPr>
                <w:sz w:val="11"/>
                <w:szCs w:val="11"/>
              </w:rPr>
            </w:pPr>
          </w:p>
          <w:p w:rsidR="00D32C60" w:rsidRDefault="000A58AB">
            <w:pPr>
              <w:pStyle w:val="TableParagraph"/>
              <w:kinsoku w:val="0"/>
              <w:overflowPunct w:val="0"/>
              <w:ind w:left="210"/>
              <w:jc w:val="center"/>
              <w:rPr>
                <w:rFonts w:ascii="黑体" w:eastAsia="黑体" w:cs="黑体"/>
                <w:sz w:val="21"/>
                <w:szCs w:val="21"/>
              </w:rPr>
            </w:pPr>
            <w:r>
              <w:rPr>
                <w:rFonts w:ascii="黑体" w:eastAsia="黑体" w:cs="黑体" w:hint="eastAsia"/>
                <w:sz w:val="21"/>
                <w:szCs w:val="21"/>
              </w:rPr>
              <w:t>授予</w:t>
            </w:r>
            <w:r>
              <w:rPr>
                <w:rFonts w:ascii="黑体" w:eastAsia="黑体" w:cs="黑体" w:hint="eastAsia"/>
                <w:spacing w:val="-3"/>
                <w:sz w:val="21"/>
                <w:szCs w:val="21"/>
              </w:rPr>
              <w:t>部</w:t>
            </w:r>
            <w:r>
              <w:rPr>
                <w:rFonts w:ascii="黑体" w:eastAsia="黑体" w:cs="黑体" w:hint="eastAsia"/>
                <w:sz w:val="21"/>
                <w:szCs w:val="21"/>
              </w:rPr>
              <w:t>门</w:t>
            </w:r>
          </w:p>
          <w:p w:rsidR="00D32C60" w:rsidRPr="000A58AB" w:rsidRDefault="000A58AB">
            <w:pPr>
              <w:pStyle w:val="TableParagraph"/>
              <w:kinsoku w:val="0"/>
              <w:overflowPunct w:val="0"/>
              <w:spacing w:before="7"/>
              <w:ind w:left="150"/>
              <w:jc w:val="center"/>
            </w:pPr>
            <w:r>
              <w:rPr>
                <w:rFonts w:ascii="黑体" w:eastAsia="黑体" w:cs="黑体" w:hint="eastAsia"/>
                <w:sz w:val="21"/>
                <w:szCs w:val="21"/>
              </w:rPr>
              <w:t>（单</w:t>
            </w:r>
            <w:r>
              <w:rPr>
                <w:rFonts w:ascii="黑体" w:eastAsia="黑体" w:cs="黑体" w:hint="eastAsia"/>
                <w:spacing w:val="-3"/>
                <w:sz w:val="21"/>
                <w:szCs w:val="21"/>
              </w:rPr>
              <w:t>位</w:t>
            </w:r>
            <w:r>
              <w:rPr>
                <w:rFonts w:ascii="黑体" w:eastAsia="黑体" w:cs="黑体" w:hint="eastAsia"/>
                <w:spacing w:val="-1"/>
                <w:sz w:val="21"/>
                <w:szCs w:val="21"/>
              </w:rPr>
              <w:t>）</w:t>
            </w: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Pr="00834AB9" w:rsidRDefault="00834AB9">
            <w:pPr>
              <w:pStyle w:val="TableParagraph"/>
              <w:kinsoku w:val="0"/>
              <w:overflowPunct w:val="0"/>
              <w:spacing w:before="2"/>
              <w:ind w:left="102"/>
              <w:jc w:val="center"/>
              <w:rPr>
                <w:sz w:val="21"/>
                <w:szCs w:val="21"/>
              </w:rPr>
            </w:pPr>
            <w:r w:rsidRPr="00834AB9">
              <w:rPr>
                <w:rFonts w:hint="eastAsia"/>
                <w:sz w:val="21"/>
                <w:szCs w:val="21"/>
              </w:rPr>
              <w:t>2014.11</w:t>
            </w: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834AB9" w:rsidRDefault="00834AB9">
            <w:pPr>
              <w:jc w:val="center"/>
              <w:rPr>
                <w:sz w:val="21"/>
                <w:szCs w:val="21"/>
              </w:rPr>
            </w:pPr>
            <w:r w:rsidRPr="005E2D76">
              <w:rPr>
                <w:rFonts w:hint="eastAsia"/>
                <w:sz w:val="21"/>
                <w:szCs w:val="21"/>
              </w:rPr>
              <w:t>2008-2013</w:t>
            </w:r>
            <w:r w:rsidRPr="005E2D76">
              <w:rPr>
                <w:rFonts w:hint="eastAsia"/>
                <w:sz w:val="21"/>
                <w:szCs w:val="21"/>
              </w:rPr>
              <w:t>年高水平科技论文突出贡献奖</w:t>
            </w: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834AB9" w:rsidRDefault="00834AB9">
            <w:pPr>
              <w:pStyle w:val="TableParagraph"/>
              <w:kinsoku w:val="0"/>
              <w:overflowPunct w:val="0"/>
              <w:ind w:left="422"/>
              <w:jc w:val="center"/>
              <w:rPr>
                <w:sz w:val="21"/>
                <w:szCs w:val="21"/>
              </w:rPr>
            </w:pPr>
            <w:r w:rsidRPr="00834AB9">
              <w:rPr>
                <w:rFonts w:hint="eastAsia"/>
                <w:sz w:val="21"/>
                <w:szCs w:val="21"/>
              </w:rPr>
              <w:t>高水平科技论文突出贡献奖</w:t>
            </w: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834AB9" w:rsidRDefault="00E26FE4">
            <w:pPr>
              <w:pStyle w:val="TableParagraph"/>
              <w:kinsoku w:val="0"/>
              <w:overflowPunct w:val="0"/>
              <w:ind w:left="207"/>
              <w:jc w:val="center"/>
              <w:rPr>
                <w:sz w:val="21"/>
                <w:szCs w:val="21"/>
              </w:rPr>
            </w:pPr>
            <w:r w:rsidRPr="00834AB9">
              <w:rPr>
                <w:rFonts w:hint="eastAsia"/>
                <w:sz w:val="21"/>
                <w:szCs w:val="21"/>
              </w:rPr>
              <w:t>校级</w:t>
            </w: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834AB9" w:rsidRDefault="00E26FE4">
            <w:pPr>
              <w:jc w:val="center"/>
              <w:rPr>
                <w:sz w:val="21"/>
                <w:szCs w:val="21"/>
              </w:rPr>
            </w:pPr>
            <w:r w:rsidRPr="00834AB9">
              <w:rPr>
                <w:rFonts w:hint="eastAsia"/>
                <w:sz w:val="21"/>
                <w:szCs w:val="21"/>
              </w:rPr>
              <w:t>1</w:t>
            </w: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834AB9" w:rsidRDefault="00E26FE4">
            <w:pPr>
              <w:jc w:val="center"/>
              <w:rPr>
                <w:sz w:val="21"/>
                <w:szCs w:val="21"/>
              </w:rPr>
            </w:pPr>
            <w:r w:rsidRPr="00834AB9">
              <w:rPr>
                <w:rFonts w:hint="eastAsia"/>
                <w:sz w:val="21"/>
                <w:szCs w:val="21"/>
              </w:rPr>
              <w:t>青岛科技大学</w:t>
            </w: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Default="00D32C60">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Default="00D32C60">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Default="00D32C60">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Default="00D32C60">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Default="00D32C60">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Default="00D32C60">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Default="00D32C60">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r>
      <w:tr w:rsidR="00D32C60">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D32C60" w:rsidRDefault="00D32C60">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D32C60" w:rsidRPr="000A58AB" w:rsidRDefault="00D32C60">
            <w:pPr>
              <w:jc w:val="center"/>
            </w:pPr>
          </w:p>
        </w:tc>
      </w:tr>
      <w:tr w:rsidR="00D32C60">
        <w:trPr>
          <w:trHeight w:hRule="exact" w:val="745"/>
          <w:jc w:val="center"/>
        </w:trPr>
        <w:tc>
          <w:tcPr>
            <w:tcW w:w="9361" w:type="dxa"/>
            <w:gridSpan w:val="19"/>
            <w:tcBorders>
              <w:top w:val="single" w:sz="4" w:space="0" w:color="000000"/>
              <w:left w:val="single" w:sz="4" w:space="0" w:color="000000"/>
              <w:bottom w:val="single" w:sz="6" w:space="0" w:color="000000"/>
              <w:right w:val="single" w:sz="4" w:space="0" w:color="000000"/>
            </w:tcBorders>
            <w:vAlign w:val="center"/>
          </w:tcPr>
          <w:p w:rsidR="00D32C60" w:rsidRDefault="000A58AB">
            <w:pPr>
              <w:pStyle w:val="TableParagraph"/>
              <w:kinsoku w:val="0"/>
              <w:overflowPunct w:val="0"/>
              <w:spacing w:before="35"/>
              <w:ind w:right="3213"/>
              <w:rPr>
                <w:rFonts w:ascii="华文中宋" w:eastAsia="华文中宋" w:cs="华文中宋"/>
              </w:rPr>
            </w:pPr>
            <w:r w:rsidRPr="000A58AB">
              <w:lastRenderedPageBreak/>
              <w:t>2.</w:t>
            </w:r>
            <w:r w:rsidRPr="000A58AB">
              <w:rPr>
                <w:rFonts w:hint="eastAsia"/>
              </w:rPr>
              <w:t>2</w:t>
            </w:r>
            <w:r>
              <w:rPr>
                <w:rFonts w:ascii="华文中宋" w:eastAsia="华文中宋" w:cs="华文中宋" w:hint="eastAsia"/>
              </w:rPr>
              <w:t>近五年承担的科研项目（按重要性依次填写）</w:t>
            </w:r>
          </w:p>
        </w:tc>
      </w:tr>
      <w:tr w:rsidR="00D32C60" w:rsidTr="000E1D40">
        <w:trPr>
          <w:trHeight w:hRule="exact" w:val="638"/>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D32C60" w:rsidRPr="000A58AB" w:rsidRDefault="00D32C60">
            <w:pPr>
              <w:pStyle w:val="TableParagraph"/>
              <w:kinsoku w:val="0"/>
              <w:overflowPunct w:val="0"/>
              <w:spacing w:before="2" w:line="110" w:lineRule="exact"/>
              <w:jc w:val="center"/>
              <w:rPr>
                <w:sz w:val="11"/>
                <w:szCs w:val="11"/>
              </w:rPr>
            </w:pPr>
          </w:p>
          <w:p w:rsidR="000E1D40" w:rsidRDefault="000A58AB">
            <w:pPr>
              <w:pStyle w:val="TableParagraph"/>
              <w:kinsoku w:val="0"/>
              <w:overflowPunct w:val="0"/>
              <w:ind w:left="135"/>
              <w:jc w:val="center"/>
              <w:rPr>
                <w:rFonts w:ascii="黑体" w:eastAsia="黑体" w:cs="黑体"/>
                <w:sz w:val="21"/>
                <w:szCs w:val="21"/>
              </w:rPr>
            </w:pPr>
            <w:r>
              <w:rPr>
                <w:rFonts w:ascii="黑体" w:eastAsia="黑体" w:cs="黑体" w:hint="eastAsia"/>
                <w:sz w:val="21"/>
                <w:szCs w:val="21"/>
              </w:rPr>
              <w:t>起始</w:t>
            </w:r>
          </w:p>
          <w:p w:rsidR="00D32C60" w:rsidRPr="000A58AB" w:rsidRDefault="000A58AB">
            <w:pPr>
              <w:pStyle w:val="TableParagraph"/>
              <w:kinsoku w:val="0"/>
              <w:overflowPunct w:val="0"/>
              <w:ind w:left="135"/>
              <w:jc w:val="center"/>
            </w:pPr>
            <w:r>
              <w:rPr>
                <w:rFonts w:ascii="黑体" w:eastAsia="黑体" w:cs="黑体" w:hint="eastAsia"/>
                <w:spacing w:val="-3"/>
                <w:sz w:val="21"/>
                <w:szCs w:val="21"/>
              </w:rPr>
              <w:t>时</w:t>
            </w:r>
            <w:r>
              <w:rPr>
                <w:rFonts w:ascii="黑体" w:eastAsia="黑体" w:cs="黑体" w:hint="eastAsia"/>
                <w:spacing w:val="-1"/>
                <w:sz w:val="21"/>
                <w:szCs w:val="21"/>
              </w:rPr>
              <w:t>间</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D32C60" w:rsidRPr="000A58AB" w:rsidRDefault="00D32C60">
            <w:pPr>
              <w:pStyle w:val="TableParagraph"/>
              <w:kinsoku w:val="0"/>
              <w:overflowPunct w:val="0"/>
              <w:spacing w:before="2" w:line="110" w:lineRule="exact"/>
              <w:jc w:val="center"/>
              <w:rPr>
                <w:sz w:val="11"/>
                <w:szCs w:val="11"/>
              </w:rPr>
            </w:pPr>
          </w:p>
          <w:p w:rsidR="000E1D40" w:rsidRDefault="000A58AB">
            <w:pPr>
              <w:pStyle w:val="TableParagraph"/>
              <w:kinsoku w:val="0"/>
              <w:overflowPunct w:val="0"/>
              <w:ind w:left="152"/>
              <w:jc w:val="center"/>
              <w:rPr>
                <w:rFonts w:ascii="黑体" w:eastAsia="黑体" w:cs="黑体"/>
                <w:sz w:val="21"/>
                <w:szCs w:val="21"/>
              </w:rPr>
            </w:pPr>
            <w:r>
              <w:rPr>
                <w:rFonts w:ascii="黑体" w:eastAsia="黑体" w:cs="黑体" w:hint="eastAsia"/>
                <w:sz w:val="21"/>
                <w:szCs w:val="21"/>
              </w:rPr>
              <w:t>结束</w:t>
            </w:r>
          </w:p>
          <w:p w:rsidR="00D32C60" w:rsidRPr="000A58AB" w:rsidRDefault="000A58AB">
            <w:pPr>
              <w:pStyle w:val="TableParagraph"/>
              <w:kinsoku w:val="0"/>
              <w:overflowPunct w:val="0"/>
              <w:ind w:left="152"/>
              <w:jc w:val="center"/>
            </w:pPr>
            <w:r>
              <w:rPr>
                <w:rFonts w:ascii="黑体" w:eastAsia="黑体" w:cs="黑体" w:hint="eastAsia"/>
                <w:spacing w:val="-3"/>
                <w:sz w:val="21"/>
                <w:szCs w:val="21"/>
              </w:rPr>
              <w:t>时</w:t>
            </w:r>
            <w:r>
              <w:rPr>
                <w:rFonts w:ascii="黑体" w:eastAsia="黑体" w:cs="黑体" w:hint="eastAsia"/>
                <w:spacing w:val="-1"/>
                <w:sz w:val="21"/>
                <w:szCs w:val="21"/>
              </w:rPr>
              <w:t>间</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D32C60" w:rsidRDefault="000A58AB">
            <w:pPr>
              <w:pStyle w:val="TableParagraph"/>
              <w:kinsoku w:val="0"/>
              <w:overflowPunct w:val="0"/>
              <w:spacing w:line="261" w:lineRule="exact"/>
              <w:jc w:val="center"/>
              <w:rPr>
                <w:rFonts w:ascii="黑体" w:eastAsia="黑体" w:cs="黑体"/>
                <w:sz w:val="21"/>
                <w:szCs w:val="21"/>
              </w:rPr>
            </w:pPr>
            <w:r>
              <w:rPr>
                <w:rFonts w:ascii="黑体" w:eastAsia="黑体" w:cs="黑体" w:hint="eastAsia"/>
                <w:sz w:val="21"/>
                <w:szCs w:val="21"/>
              </w:rPr>
              <w:t>项目</w:t>
            </w:r>
            <w:r>
              <w:rPr>
                <w:rFonts w:ascii="黑体" w:eastAsia="黑体" w:cs="黑体" w:hint="eastAsia"/>
                <w:spacing w:val="-3"/>
                <w:sz w:val="21"/>
                <w:szCs w:val="21"/>
              </w:rPr>
              <w:t>课</w:t>
            </w:r>
            <w:r>
              <w:rPr>
                <w:rFonts w:ascii="黑体" w:eastAsia="黑体" w:cs="黑体" w:hint="eastAsia"/>
                <w:sz w:val="21"/>
                <w:szCs w:val="21"/>
              </w:rPr>
              <w:t>题</w:t>
            </w:r>
          </w:p>
          <w:p w:rsidR="00D32C60" w:rsidRPr="000A58AB" w:rsidRDefault="000A58AB">
            <w:pPr>
              <w:pStyle w:val="TableParagraph"/>
              <w:kinsoku w:val="0"/>
              <w:overflowPunct w:val="0"/>
              <w:spacing w:before="7"/>
              <w:ind w:right="1"/>
              <w:jc w:val="center"/>
            </w:pPr>
            <w:r>
              <w:rPr>
                <w:rFonts w:ascii="黑体" w:eastAsia="黑体" w:cs="黑体" w:hint="eastAsia"/>
                <w:sz w:val="21"/>
                <w:szCs w:val="21"/>
              </w:rPr>
              <w:t>名称</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spacing w:before="8" w:line="100" w:lineRule="exact"/>
              <w:jc w:val="center"/>
              <w:rPr>
                <w:sz w:val="10"/>
                <w:szCs w:val="10"/>
              </w:rPr>
            </w:pPr>
          </w:p>
          <w:p w:rsidR="00D32C60" w:rsidRPr="000A58AB" w:rsidRDefault="000A58AB">
            <w:pPr>
              <w:pStyle w:val="TableParagraph"/>
              <w:kinsoku w:val="0"/>
              <w:overflowPunct w:val="0"/>
              <w:ind w:left="135"/>
              <w:jc w:val="center"/>
            </w:pPr>
            <w:r>
              <w:rPr>
                <w:rFonts w:ascii="黑体" w:eastAsia="黑体" w:cs="黑体" w:hint="eastAsia"/>
                <w:sz w:val="21"/>
                <w:szCs w:val="21"/>
              </w:rPr>
              <w:t>编号</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D32C60" w:rsidRPr="000A58AB" w:rsidRDefault="00D32C60">
            <w:pPr>
              <w:pStyle w:val="TableParagraph"/>
              <w:kinsoku w:val="0"/>
              <w:overflowPunct w:val="0"/>
              <w:spacing w:before="2" w:line="110" w:lineRule="exact"/>
              <w:jc w:val="center"/>
              <w:rPr>
                <w:sz w:val="11"/>
                <w:szCs w:val="11"/>
              </w:rPr>
            </w:pPr>
          </w:p>
          <w:p w:rsidR="00D32C60" w:rsidRPr="000A58AB" w:rsidRDefault="000A58AB">
            <w:pPr>
              <w:pStyle w:val="TableParagraph"/>
              <w:kinsoku w:val="0"/>
              <w:overflowPunct w:val="0"/>
              <w:ind w:left="145"/>
              <w:jc w:val="center"/>
            </w:pPr>
            <w:r>
              <w:rPr>
                <w:rFonts w:ascii="黑体" w:eastAsia="黑体" w:cs="黑体" w:hint="eastAsia"/>
                <w:sz w:val="21"/>
                <w:szCs w:val="21"/>
              </w:rPr>
              <w:t>类别</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D32C60" w:rsidRDefault="000A58AB">
            <w:pPr>
              <w:pStyle w:val="TableParagraph"/>
              <w:kinsoku w:val="0"/>
              <w:overflowPunct w:val="0"/>
              <w:spacing w:line="261" w:lineRule="exact"/>
              <w:ind w:left="99"/>
              <w:jc w:val="center"/>
              <w:rPr>
                <w:rFonts w:ascii="黑体" w:eastAsia="黑体" w:cs="黑体"/>
                <w:sz w:val="21"/>
                <w:szCs w:val="21"/>
              </w:rPr>
            </w:pPr>
            <w:r>
              <w:rPr>
                <w:rFonts w:ascii="黑体" w:eastAsia="黑体" w:cs="黑体" w:hint="eastAsia"/>
                <w:sz w:val="21"/>
                <w:szCs w:val="21"/>
              </w:rPr>
              <w:t>下</w:t>
            </w:r>
            <w:r>
              <w:rPr>
                <w:rFonts w:ascii="黑体" w:eastAsia="黑体" w:cs="黑体" w:hint="eastAsia"/>
                <w:spacing w:val="-65"/>
                <w:sz w:val="21"/>
                <w:szCs w:val="21"/>
              </w:rPr>
              <w:t>达</w:t>
            </w:r>
            <w:r>
              <w:rPr>
                <w:rFonts w:ascii="黑体" w:eastAsia="黑体" w:cs="黑体" w:hint="eastAsia"/>
                <w:sz w:val="21"/>
                <w:szCs w:val="21"/>
              </w:rPr>
              <w:t>（立</w:t>
            </w:r>
          </w:p>
          <w:p w:rsidR="00D32C60" w:rsidRPr="000A58AB" w:rsidRDefault="000A58AB">
            <w:pPr>
              <w:pStyle w:val="TableParagraph"/>
              <w:kinsoku w:val="0"/>
              <w:overflowPunct w:val="0"/>
              <w:spacing w:before="2"/>
              <w:ind w:left="99"/>
              <w:jc w:val="center"/>
            </w:pPr>
            <w:r>
              <w:rPr>
                <w:rFonts w:ascii="黑体" w:eastAsia="黑体" w:cs="黑体" w:hint="eastAsia"/>
                <w:sz w:val="21"/>
                <w:szCs w:val="21"/>
              </w:rPr>
              <w:t>项</w:t>
            </w:r>
            <w:r>
              <w:rPr>
                <w:rFonts w:ascii="黑体" w:eastAsia="黑体" w:cs="黑体" w:hint="eastAsia"/>
                <w:spacing w:val="-65"/>
                <w:sz w:val="21"/>
                <w:szCs w:val="21"/>
              </w:rPr>
              <w:t>）</w:t>
            </w:r>
            <w:r>
              <w:rPr>
                <w:rFonts w:ascii="黑体" w:eastAsia="黑体" w:cs="黑体" w:hint="eastAsia"/>
                <w:sz w:val="21"/>
                <w:szCs w:val="21"/>
              </w:rPr>
              <w:t>单位</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D32C60" w:rsidRDefault="000A58AB">
            <w:pPr>
              <w:pStyle w:val="TableParagraph"/>
              <w:kinsoku w:val="0"/>
              <w:overflowPunct w:val="0"/>
              <w:spacing w:line="261" w:lineRule="exact"/>
              <w:ind w:left="99" w:right="-8"/>
              <w:jc w:val="center"/>
              <w:rPr>
                <w:rFonts w:ascii="黑体" w:eastAsia="黑体" w:cs="黑体"/>
                <w:sz w:val="21"/>
                <w:szCs w:val="21"/>
              </w:rPr>
            </w:pPr>
            <w:r>
              <w:rPr>
                <w:rFonts w:ascii="黑体" w:eastAsia="黑体" w:cs="黑体" w:hint="eastAsia"/>
                <w:spacing w:val="-3"/>
                <w:sz w:val="21"/>
                <w:szCs w:val="21"/>
              </w:rPr>
              <w:t>经</w:t>
            </w:r>
            <w:r>
              <w:rPr>
                <w:rFonts w:ascii="黑体" w:eastAsia="黑体" w:cs="黑体" w:hint="eastAsia"/>
                <w:spacing w:val="-92"/>
                <w:sz w:val="21"/>
                <w:szCs w:val="21"/>
              </w:rPr>
              <w:t>费</w:t>
            </w:r>
            <w:r>
              <w:rPr>
                <w:rFonts w:ascii="黑体" w:eastAsia="黑体" w:cs="黑体" w:hint="eastAsia"/>
                <w:spacing w:val="-1"/>
                <w:sz w:val="21"/>
                <w:szCs w:val="21"/>
              </w:rPr>
              <w:t>（</w:t>
            </w:r>
            <w:r>
              <w:rPr>
                <w:rFonts w:ascii="黑体" w:eastAsia="黑体" w:cs="黑体" w:hint="eastAsia"/>
                <w:sz w:val="21"/>
                <w:szCs w:val="21"/>
              </w:rPr>
              <w:t>万</w:t>
            </w:r>
            <w:r>
              <w:rPr>
                <w:rFonts w:ascii="黑体" w:eastAsia="黑体" w:cs="黑体" w:hint="eastAsia"/>
                <w:spacing w:val="-3"/>
                <w:sz w:val="21"/>
                <w:szCs w:val="21"/>
              </w:rPr>
              <w:t>元</w:t>
            </w:r>
            <w:r>
              <w:rPr>
                <w:rFonts w:ascii="黑体" w:eastAsia="黑体" w:cs="黑体" w:hint="eastAsia"/>
                <w:sz w:val="21"/>
                <w:szCs w:val="21"/>
              </w:rPr>
              <w:t>）</w:t>
            </w:r>
          </w:p>
        </w:tc>
        <w:tc>
          <w:tcPr>
            <w:tcW w:w="712" w:type="dxa"/>
            <w:tcBorders>
              <w:top w:val="single" w:sz="6" w:space="0" w:color="000000"/>
              <w:left w:val="single" w:sz="6" w:space="0" w:color="000000"/>
              <w:bottom w:val="single" w:sz="6" w:space="0" w:color="000000"/>
              <w:right w:val="single" w:sz="4" w:space="0" w:color="000000"/>
            </w:tcBorders>
            <w:vAlign w:val="center"/>
          </w:tcPr>
          <w:p w:rsidR="00D32C60" w:rsidRDefault="000A58AB">
            <w:pPr>
              <w:pStyle w:val="TableParagraph"/>
              <w:kinsoku w:val="0"/>
              <w:overflowPunct w:val="0"/>
              <w:spacing w:line="261" w:lineRule="exact"/>
              <w:ind w:left="99" w:right="-8"/>
              <w:jc w:val="center"/>
              <w:rPr>
                <w:rFonts w:ascii="黑体" w:eastAsia="黑体" w:cs="黑体"/>
                <w:sz w:val="21"/>
                <w:szCs w:val="21"/>
              </w:rPr>
            </w:pPr>
            <w:r w:rsidRPr="002C4A57">
              <w:rPr>
                <w:rFonts w:ascii="黑体" w:eastAsia="黑体" w:cs="黑体" w:hint="eastAsia"/>
                <w:sz w:val="21"/>
                <w:szCs w:val="21"/>
              </w:rPr>
              <w:t>位次</w:t>
            </w:r>
            <w:r w:rsidRPr="002C4A57">
              <w:rPr>
                <w:rFonts w:ascii="黑体" w:eastAsia="黑体" w:cs="黑体"/>
                <w:sz w:val="21"/>
                <w:szCs w:val="21"/>
              </w:rPr>
              <w:t>/</w:t>
            </w:r>
            <w:r w:rsidRPr="002C4A57">
              <w:rPr>
                <w:rFonts w:ascii="黑体" w:eastAsia="黑体" w:cs="黑体" w:hint="eastAsia"/>
                <w:sz w:val="21"/>
                <w:szCs w:val="21"/>
              </w:rPr>
              <w:t>人数</w:t>
            </w:r>
          </w:p>
        </w:tc>
      </w:tr>
      <w:tr w:rsidR="00D32C60" w:rsidTr="008B4500">
        <w:trPr>
          <w:trHeight w:hRule="exact" w:val="1175"/>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D32C60" w:rsidRPr="000A58AB" w:rsidRDefault="00557A6B" w:rsidP="00557A6B">
            <w:pPr>
              <w:pStyle w:val="TableParagraph"/>
              <w:kinsoku w:val="0"/>
              <w:overflowPunct w:val="0"/>
              <w:spacing w:before="2"/>
              <w:rPr>
                <w:sz w:val="21"/>
                <w:szCs w:val="21"/>
              </w:rPr>
            </w:pPr>
            <w:r w:rsidRPr="000A58AB">
              <w:rPr>
                <w:sz w:val="21"/>
                <w:szCs w:val="21"/>
              </w:rPr>
              <w:t>2015.01</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D32C60" w:rsidRPr="000A58AB" w:rsidRDefault="00557A6B" w:rsidP="00557A6B">
            <w:pPr>
              <w:pStyle w:val="TableParagraph"/>
              <w:kinsoku w:val="0"/>
              <w:overflowPunct w:val="0"/>
              <w:spacing w:before="2"/>
              <w:rPr>
                <w:sz w:val="21"/>
                <w:szCs w:val="21"/>
              </w:rPr>
            </w:pPr>
            <w:r w:rsidRPr="000A58AB">
              <w:rPr>
                <w:sz w:val="21"/>
                <w:szCs w:val="21"/>
              </w:rPr>
              <w:t>2016.12</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D32C60" w:rsidRPr="000A58AB" w:rsidRDefault="004E0049">
            <w:pPr>
              <w:jc w:val="center"/>
              <w:rPr>
                <w:sz w:val="21"/>
                <w:szCs w:val="21"/>
              </w:rPr>
            </w:pPr>
            <w:r w:rsidRPr="000A58AB">
              <w:rPr>
                <w:sz w:val="21"/>
                <w:szCs w:val="21"/>
              </w:rPr>
              <w:t>新一类温控</w:t>
            </w:r>
            <w:r w:rsidRPr="000A58AB">
              <w:rPr>
                <w:sz w:val="21"/>
                <w:szCs w:val="21"/>
              </w:rPr>
              <w:t>-</w:t>
            </w:r>
            <w:proofErr w:type="spellStart"/>
            <w:r w:rsidRPr="000A58AB">
              <w:rPr>
                <w:sz w:val="21"/>
                <w:szCs w:val="21"/>
              </w:rPr>
              <w:t>Bronsted</w:t>
            </w:r>
            <w:proofErr w:type="spellEnd"/>
            <w:r w:rsidRPr="000A58AB">
              <w:rPr>
                <w:sz w:val="21"/>
                <w:szCs w:val="21"/>
              </w:rPr>
              <w:t>酸功能离子液体催化制备高辛烷值烷基化汽油反应机制研究</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D32C60" w:rsidRPr="000A58AB" w:rsidRDefault="00557A6B">
            <w:pPr>
              <w:jc w:val="center"/>
              <w:rPr>
                <w:sz w:val="21"/>
                <w:szCs w:val="21"/>
              </w:rPr>
            </w:pPr>
            <w:r w:rsidRPr="000A58AB">
              <w:rPr>
                <w:sz w:val="21"/>
                <w:szCs w:val="21"/>
              </w:rPr>
              <w:t>21476120</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D32C60" w:rsidRPr="000A58AB" w:rsidRDefault="004E0049" w:rsidP="00704ADB">
            <w:pPr>
              <w:pStyle w:val="TableParagraph"/>
              <w:kinsoku w:val="0"/>
              <w:overflowPunct w:val="0"/>
              <w:jc w:val="center"/>
              <w:rPr>
                <w:sz w:val="21"/>
                <w:szCs w:val="21"/>
              </w:rPr>
            </w:pPr>
            <w:r w:rsidRPr="000A58AB">
              <w:rPr>
                <w:color w:val="000000"/>
                <w:sz w:val="21"/>
                <w:szCs w:val="21"/>
              </w:rPr>
              <w:t>国家自然科学基金</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D32C60" w:rsidRPr="000A58AB" w:rsidRDefault="00DC4C07">
            <w:pPr>
              <w:jc w:val="center"/>
              <w:rPr>
                <w:sz w:val="21"/>
                <w:szCs w:val="21"/>
              </w:rPr>
            </w:pPr>
            <w:r w:rsidRPr="000A58AB">
              <w:rPr>
                <w:sz w:val="21"/>
                <w:szCs w:val="21"/>
              </w:rPr>
              <w:t>国家基金委</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D32C60" w:rsidRPr="000A58AB" w:rsidRDefault="00557A6B">
            <w:pPr>
              <w:jc w:val="center"/>
              <w:rPr>
                <w:sz w:val="21"/>
                <w:szCs w:val="21"/>
              </w:rPr>
            </w:pPr>
            <w:r w:rsidRPr="000A58AB">
              <w:rPr>
                <w:sz w:val="21"/>
                <w:szCs w:val="21"/>
              </w:rPr>
              <w:t>50</w:t>
            </w:r>
          </w:p>
        </w:tc>
        <w:tc>
          <w:tcPr>
            <w:tcW w:w="712" w:type="dxa"/>
            <w:tcBorders>
              <w:top w:val="single" w:sz="6" w:space="0" w:color="000000"/>
              <w:left w:val="single" w:sz="6" w:space="0" w:color="000000"/>
              <w:bottom w:val="single" w:sz="6" w:space="0" w:color="000000"/>
              <w:right w:val="single" w:sz="4" w:space="0" w:color="000000"/>
            </w:tcBorders>
            <w:vAlign w:val="center"/>
          </w:tcPr>
          <w:p w:rsidR="00D32C60" w:rsidRPr="000A58AB" w:rsidRDefault="006818B5">
            <w:pPr>
              <w:pStyle w:val="TableParagraph"/>
              <w:kinsoku w:val="0"/>
              <w:overflowPunct w:val="0"/>
              <w:ind w:left="152"/>
              <w:jc w:val="center"/>
              <w:rPr>
                <w:sz w:val="21"/>
                <w:szCs w:val="21"/>
              </w:rPr>
            </w:pPr>
            <w:r>
              <w:rPr>
                <w:rFonts w:hint="eastAsia"/>
                <w:sz w:val="21"/>
                <w:szCs w:val="21"/>
              </w:rPr>
              <w:t>1/7</w:t>
            </w:r>
          </w:p>
        </w:tc>
      </w:tr>
      <w:tr w:rsidR="00021D91" w:rsidTr="00021D91">
        <w:trPr>
          <w:trHeight w:hRule="exact" w:val="1290"/>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021D91" w:rsidRPr="000A58AB" w:rsidRDefault="00021D91" w:rsidP="00557A6B">
            <w:pPr>
              <w:pStyle w:val="TableParagraph"/>
              <w:kinsoku w:val="0"/>
              <w:overflowPunct w:val="0"/>
              <w:spacing w:before="2"/>
              <w:rPr>
                <w:sz w:val="21"/>
                <w:szCs w:val="21"/>
              </w:rPr>
            </w:pPr>
            <w:r>
              <w:rPr>
                <w:rFonts w:hint="eastAsia"/>
                <w:sz w:val="21"/>
                <w:szCs w:val="21"/>
              </w:rPr>
              <w:t>2011.01</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021D91" w:rsidRPr="000A58AB" w:rsidRDefault="00021D91" w:rsidP="00557A6B">
            <w:pPr>
              <w:pStyle w:val="TableParagraph"/>
              <w:kinsoku w:val="0"/>
              <w:overflowPunct w:val="0"/>
              <w:spacing w:before="2"/>
              <w:rPr>
                <w:sz w:val="21"/>
                <w:szCs w:val="21"/>
              </w:rPr>
            </w:pPr>
            <w:r>
              <w:rPr>
                <w:rFonts w:hint="eastAsia"/>
                <w:sz w:val="21"/>
                <w:szCs w:val="21"/>
              </w:rPr>
              <w:t>2013.12</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021D91" w:rsidRPr="00021D91" w:rsidRDefault="00021D91" w:rsidP="00021D91">
            <w:pPr>
              <w:jc w:val="center"/>
              <w:rPr>
                <w:sz w:val="21"/>
                <w:szCs w:val="21"/>
              </w:rPr>
            </w:pPr>
            <w:r w:rsidRPr="00021D91">
              <w:rPr>
                <w:sz w:val="21"/>
                <w:szCs w:val="21"/>
              </w:rPr>
              <w:t>手性氮杂</w:t>
            </w:r>
            <w:proofErr w:type="gramStart"/>
            <w:r w:rsidRPr="00021D91">
              <w:rPr>
                <w:sz w:val="21"/>
                <w:szCs w:val="21"/>
              </w:rPr>
              <w:t>唑</w:t>
            </w:r>
            <w:proofErr w:type="gramEnd"/>
            <w:r w:rsidRPr="00021D91">
              <w:rPr>
                <w:sz w:val="21"/>
                <w:szCs w:val="21"/>
              </w:rPr>
              <w:t>温控相分离离子液体的创制及其在不对称催化合成</w:t>
            </w:r>
            <w:r w:rsidRPr="00021D91">
              <w:rPr>
                <w:sz w:val="21"/>
                <w:szCs w:val="21"/>
              </w:rPr>
              <w:t>γ-</w:t>
            </w:r>
            <w:r w:rsidRPr="00021D91">
              <w:rPr>
                <w:sz w:val="21"/>
                <w:szCs w:val="21"/>
              </w:rPr>
              <w:t>丁内酯化合物中的应用</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021D91" w:rsidRPr="000A58AB" w:rsidRDefault="00021D91">
            <w:pPr>
              <w:jc w:val="center"/>
              <w:rPr>
                <w:sz w:val="21"/>
                <w:szCs w:val="21"/>
              </w:rPr>
            </w:pPr>
            <w:r w:rsidRPr="00021D91">
              <w:rPr>
                <w:sz w:val="21"/>
                <w:szCs w:val="21"/>
              </w:rPr>
              <w:t>21006055</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021D91" w:rsidRPr="000A58AB" w:rsidRDefault="00021D91" w:rsidP="00704ADB">
            <w:pPr>
              <w:pStyle w:val="TableParagraph"/>
              <w:kinsoku w:val="0"/>
              <w:overflowPunct w:val="0"/>
              <w:jc w:val="center"/>
              <w:rPr>
                <w:sz w:val="21"/>
                <w:szCs w:val="21"/>
              </w:rPr>
            </w:pPr>
            <w:r w:rsidRPr="000A58AB">
              <w:rPr>
                <w:color w:val="000000"/>
                <w:sz w:val="21"/>
                <w:szCs w:val="21"/>
              </w:rPr>
              <w:t>国家自然科学基金</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021D91" w:rsidRPr="000A58AB" w:rsidRDefault="00021D91" w:rsidP="00C07DDE">
            <w:pPr>
              <w:jc w:val="center"/>
              <w:rPr>
                <w:sz w:val="21"/>
                <w:szCs w:val="21"/>
              </w:rPr>
            </w:pPr>
            <w:r w:rsidRPr="000A58AB">
              <w:rPr>
                <w:sz w:val="21"/>
                <w:szCs w:val="21"/>
              </w:rPr>
              <w:t>国家基金委</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021D91" w:rsidRPr="000A58AB" w:rsidRDefault="00021D91">
            <w:pPr>
              <w:jc w:val="center"/>
              <w:rPr>
                <w:sz w:val="21"/>
                <w:szCs w:val="21"/>
              </w:rPr>
            </w:pPr>
            <w:r>
              <w:rPr>
                <w:rFonts w:hint="eastAsia"/>
                <w:sz w:val="21"/>
                <w:szCs w:val="21"/>
              </w:rPr>
              <w:t>19</w:t>
            </w:r>
          </w:p>
        </w:tc>
        <w:tc>
          <w:tcPr>
            <w:tcW w:w="712" w:type="dxa"/>
            <w:tcBorders>
              <w:top w:val="single" w:sz="6" w:space="0" w:color="000000"/>
              <w:left w:val="single" w:sz="6" w:space="0" w:color="000000"/>
              <w:bottom w:val="single" w:sz="6" w:space="0" w:color="000000"/>
              <w:right w:val="single" w:sz="4" w:space="0" w:color="000000"/>
            </w:tcBorders>
            <w:vAlign w:val="center"/>
          </w:tcPr>
          <w:p w:rsidR="00021D91" w:rsidRDefault="00021D91">
            <w:pPr>
              <w:pStyle w:val="TableParagraph"/>
              <w:kinsoku w:val="0"/>
              <w:overflowPunct w:val="0"/>
              <w:ind w:left="152"/>
              <w:jc w:val="center"/>
              <w:rPr>
                <w:sz w:val="21"/>
                <w:szCs w:val="21"/>
              </w:rPr>
            </w:pPr>
            <w:r>
              <w:rPr>
                <w:rFonts w:hint="eastAsia"/>
                <w:sz w:val="21"/>
                <w:szCs w:val="21"/>
              </w:rPr>
              <w:t>1/5</w:t>
            </w:r>
          </w:p>
        </w:tc>
      </w:tr>
      <w:tr w:rsidR="00AC3114" w:rsidTr="00704ADB">
        <w:trPr>
          <w:trHeight w:hRule="exact" w:val="1408"/>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AC3114" w:rsidRPr="000A58AB" w:rsidRDefault="00AC3114" w:rsidP="000E1D40">
            <w:pPr>
              <w:pStyle w:val="TableParagraph"/>
              <w:kinsoku w:val="0"/>
              <w:overflowPunct w:val="0"/>
              <w:spacing w:line="264" w:lineRule="exact"/>
              <w:rPr>
                <w:sz w:val="21"/>
                <w:szCs w:val="21"/>
              </w:rPr>
            </w:pPr>
            <w:r w:rsidRPr="000A58AB">
              <w:rPr>
                <w:sz w:val="21"/>
                <w:szCs w:val="21"/>
              </w:rPr>
              <w:t>2012.01</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AC3114" w:rsidRPr="000A58AB" w:rsidRDefault="00AC3114" w:rsidP="000E1D40">
            <w:pPr>
              <w:pStyle w:val="TableParagraph"/>
              <w:kinsoku w:val="0"/>
              <w:overflowPunct w:val="0"/>
              <w:spacing w:line="264" w:lineRule="exact"/>
              <w:rPr>
                <w:sz w:val="21"/>
                <w:szCs w:val="21"/>
              </w:rPr>
            </w:pPr>
            <w:r w:rsidRPr="000A58AB">
              <w:rPr>
                <w:sz w:val="21"/>
                <w:szCs w:val="21"/>
              </w:rPr>
              <w:t>2014.12</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新一类氧化温控相分离催化剂催化燃油氧化脱硫关键技术</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color w:val="000000"/>
                <w:sz w:val="21"/>
                <w:szCs w:val="21"/>
              </w:rPr>
              <w:t>BS2011NJ008</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rsidP="00C1497A">
            <w:pPr>
              <w:jc w:val="center"/>
              <w:rPr>
                <w:sz w:val="21"/>
                <w:szCs w:val="21"/>
              </w:rPr>
            </w:pPr>
            <w:r w:rsidRPr="000A58AB">
              <w:rPr>
                <w:sz w:val="21"/>
                <w:szCs w:val="21"/>
              </w:rPr>
              <w:t>山东省优秀中青年科学家科研奖励基金</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省科技厅</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6</w:t>
            </w:r>
          </w:p>
        </w:tc>
        <w:tc>
          <w:tcPr>
            <w:tcW w:w="712" w:type="dxa"/>
            <w:tcBorders>
              <w:top w:val="single" w:sz="6" w:space="0" w:color="000000"/>
              <w:left w:val="single" w:sz="6" w:space="0" w:color="000000"/>
              <w:bottom w:val="single" w:sz="6" w:space="0" w:color="000000"/>
              <w:right w:val="single" w:sz="4" w:space="0" w:color="000000"/>
            </w:tcBorders>
            <w:vAlign w:val="center"/>
          </w:tcPr>
          <w:p w:rsidR="00AC3114" w:rsidRPr="000A58AB" w:rsidRDefault="006818B5">
            <w:pPr>
              <w:pStyle w:val="TableParagraph"/>
              <w:kinsoku w:val="0"/>
              <w:overflowPunct w:val="0"/>
              <w:ind w:left="152"/>
              <w:jc w:val="center"/>
              <w:rPr>
                <w:sz w:val="21"/>
                <w:szCs w:val="21"/>
              </w:rPr>
            </w:pPr>
            <w:r>
              <w:rPr>
                <w:rFonts w:hint="eastAsia"/>
                <w:sz w:val="21"/>
                <w:szCs w:val="21"/>
              </w:rPr>
              <w:t>1/7</w:t>
            </w:r>
          </w:p>
        </w:tc>
      </w:tr>
      <w:tr w:rsidR="00AC3114" w:rsidTr="00BA0889">
        <w:trPr>
          <w:trHeight w:hRule="exact" w:val="994"/>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AC3114" w:rsidRPr="000A58AB" w:rsidRDefault="00AC3114" w:rsidP="0058026C">
            <w:pPr>
              <w:pStyle w:val="TableParagraph"/>
              <w:kinsoku w:val="0"/>
              <w:overflowPunct w:val="0"/>
              <w:spacing w:line="264" w:lineRule="exact"/>
              <w:rPr>
                <w:sz w:val="21"/>
                <w:szCs w:val="21"/>
              </w:rPr>
            </w:pPr>
            <w:r w:rsidRPr="000A58AB">
              <w:rPr>
                <w:sz w:val="21"/>
                <w:szCs w:val="21"/>
              </w:rPr>
              <w:t>2011.01</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AC3114" w:rsidRPr="000A58AB" w:rsidRDefault="00AC3114" w:rsidP="0058026C">
            <w:pPr>
              <w:pStyle w:val="TableParagraph"/>
              <w:kinsoku w:val="0"/>
              <w:overflowPunct w:val="0"/>
              <w:spacing w:line="264" w:lineRule="exact"/>
              <w:rPr>
                <w:sz w:val="21"/>
                <w:szCs w:val="21"/>
              </w:rPr>
            </w:pPr>
            <w:r w:rsidRPr="000A58AB">
              <w:rPr>
                <w:sz w:val="21"/>
                <w:szCs w:val="21"/>
              </w:rPr>
              <w:t>2013.12</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高稳介孔分子筛催化裂解废聚烯烃选择性制备液态燃油反应规律研究</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color w:val="000000"/>
                <w:sz w:val="21"/>
                <w:szCs w:val="21"/>
              </w:rPr>
              <w:t>J</w:t>
            </w:r>
            <w:smartTag w:uri="urn:schemas-microsoft-com:office:smarttags" w:element="chmetcnv">
              <w:smartTagPr>
                <w:attr w:name="TCSC" w:val="0"/>
                <w:attr w:name="NumberType" w:val="1"/>
                <w:attr w:name="Negative" w:val="False"/>
                <w:attr w:name="HasSpace" w:val="False"/>
                <w:attr w:name="SourceValue" w:val="11"/>
                <w:attr w:name="UnitName" w:val="lb"/>
              </w:smartTagPr>
              <w:r w:rsidRPr="000A58AB">
                <w:rPr>
                  <w:color w:val="000000"/>
                  <w:sz w:val="21"/>
                  <w:szCs w:val="21"/>
                </w:rPr>
                <w:t>11LB</w:t>
              </w:r>
            </w:smartTag>
            <w:r w:rsidRPr="000A58AB">
              <w:rPr>
                <w:color w:val="000000"/>
                <w:sz w:val="21"/>
                <w:szCs w:val="21"/>
              </w:rPr>
              <w:t>05</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rsidP="00631D61">
            <w:pPr>
              <w:jc w:val="center"/>
              <w:rPr>
                <w:sz w:val="21"/>
                <w:szCs w:val="21"/>
              </w:rPr>
            </w:pPr>
            <w:r w:rsidRPr="000A58AB">
              <w:rPr>
                <w:sz w:val="21"/>
                <w:szCs w:val="21"/>
              </w:rPr>
              <w:t>山东省高等学校科技计划</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省教育厅</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5</w:t>
            </w:r>
          </w:p>
        </w:tc>
        <w:tc>
          <w:tcPr>
            <w:tcW w:w="712" w:type="dxa"/>
            <w:tcBorders>
              <w:top w:val="single" w:sz="6" w:space="0" w:color="000000"/>
              <w:left w:val="single" w:sz="6" w:space="0" w:color="000000"/>
              <w:bottom w:val="single" w:sz="6" w:space="0" w:color="000000"/>
              <w:right w:val="single" w:sz="4" w:space="0" w:color="000000"/>
            </w:tcBorders>
            <w:vAlign w:val="center"/>
          </w:tcPr>
          <w:p w:rsidR="00AC3114" w:rsidRPr="000A58AB" w:rsidRDefault="006818B5">
            <w:pPr>
              <w:pStyle w:val="TableParagraph"/>
              <w:kinsoku w:val="0"/>
              <w:overflowPunct w:val="0"/>
              <w:ind w:left="152"/>
              <w:jc w:val="center"/>
              <w:rPr>
                <w:sz w:val="21"/>
                <w:szCs w:val="21"/>
              </w:rPr>
            </w:pPr>
            <w:r>
              <w:rPr>
                <w:rFonts w:hint="eastAsia"/>
                <w:sz w:val="21"/>
                <w:szCs w:val="21"/>
              </w:rPr>
              <w:t>1/6</w:t>
            </w:r>
          </w:p>
        </w:tc>
      </w:tr>
      <w:tr w:rsidR="00AC3114" w:rsidTr="0093243C">
        <w:trPr>
          <w:trHeight w:hRule="exact" w:val="1410"/>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AC3114" w:rsidRPr="000A58AB" w:rsidRDefault="00AC3114" w:rsidP="0058026C">
            <w:pPr>
              <w:pStyle w:val="TableParagraph"/>
              <w:kinsoku w:val="0"/>
              <w:overflowPunct w:val="0"/>
              <w:spacing w:line="264" w:lineRule="exact"/>
              <w:rPr>
                <w:sz w:val="21"/>
                <w:szCs w:val="21"/>
              </w:rPr>
            </w:pPr>
            <w:r w:rsidRPr="000A58AB">
              <w:rPr>
                <w:sz w:val="21"/>
                <w:szCs w:val="21"/>
              </w:rPr>
              <w:t>2013.09</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AC3114" w:rsidRPr="000A58AB" w:rsidRDefault="00AC3114" w:rsidP="0058026C">
            <w:pPr>
              <w:pStyle w:val="TableParagraph"/>
              <w:kinsoku w:val="0"/>
              <w:overflowPunct w:val="0"/>
              <w:spacing w:line="264" w:lineRule="exact"/>
              <w:rPr>
                <w:sz w:val="21"/>
                <w:szCs w:val="21"/>
              </w:rPr>
            </w:pPr>
            <w:r w:rsidRPr="000A58AB">
              <w:rPr>
                <w:sz w:val="21"/>
                <w:szCs w:val="21"/>
              </w:rPr>
              <w:t>2.15.09</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氧化</w:t>
            </w:r>
            <w:r w:rsidRPr="000A58AB">
              <w:rPr>
                <w:sz w:val="21"/>
                <w:szCs w:val="21"/>
              </w:rPr>
              <w:t>-</w:t>
            </w:r>
            <w:r w:rsidRPr="000A58AB">
              <w:rPr>
                <w:sz w:val="21"/>
                <w:szCs w:val="21"/>
              </w:rPr>
              <w:t>温控离子液体催化燃油氧气氧化脱硫</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smartTag w:uri="urn:schemas-microsoft-com:office:smarttags" w:element="chsdate">
              <w:smartTagPr>
                <w:attr w:name="IsROCDate" w:val="False"/>
                <w:attr w:name="IsLunarDate" w:val="False"/>
                <w:attr w:name="Day" w:val="4"/>
                <w:attr w:name="Month" w:val="1"/>
                <w:attr w:name="Year" w:val="2013"/>
              </w:smartTagPr>
              <w:r w:rsidRPr="000A58AB">
                <w:rPr>
                  <w:sz w:val="21"/>
                  <w:szCs w:val="21"/>
                </w:rPr>
                <w:t>13-1-4</w:t>
              </w:r>
            </w:smartTag>
            <w:r w:rsidRPr="000A58AB">
              <w:rPr>
                <w:sz w:val="21"/>
                <w:szCs w:val="21"/>
              </w:rPr>
              <w:t>-194-jch</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rsidP="00631D61">
            <w:pPr>
              <w:jc w:val="center"/>
              <w:rPr>
                <w:sz w:val="21"/>
                <w:szCs w:val="21"/>
              </w:rPr>
            </w:pPr>
            <w:r w:rsidRPr="000A58AB">
              <w:rPr>
                <w:bCs/>
                <w:sz w:val="21"/>
                <w:szCs w:val="21"/>
              </w:rPr>
              <w:t>青岛市科技发展计划项目</w:t>
            </w:r>
            <w:r w:rsidRPr="000A58AB">
              <w:rPr>
                <w:sz w:val="21"/>
                <w:szCs w:val="21"/>
              </w:rPr>
              <w:t>产学研合作引导计划</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青岛市科技局</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AC3114" w:rsidRPr="000A58AB" w:rsidRDefault="00AC3114">
            <w:pPr>
              <w:jc w:val="center"/>
              <w:rPr>
                <w:sz w:val="21"/>
                <w:szCs w:val="21"/>
              </w:rPr>
            </w:pPr>
            <w:r w:rsidRPr="000A58AB">
              <w:rPr>
                <w:sz w:val="21"/>
                <w:szCs w:val="21"/>
              </w:rPr>
              <w:t>5</w:t>
            </w:r>
          </w:p>
        </w:tc>
        <w:tc>
          <w:tcPr>
            <w:tcW w:w="712" w:type="dxa"/>
            <w:tcBorders>
              <w:top w:val="single" w:sz="6" w:space="0" w:color="000000"/>
              <w:left w:val="single" w:sz="6" w:space="0" w:color="000000"/>
              <w:bottom w:val="single" w:sz="6" w:space="0" w:color="000000"/>
              <w:right w:val="single" w:sz="4" w:space="0" w:color="000000"/>
            </w:tcBorders>
            <w:vAlign w:val="center"/>
          </w:tcPr>
          <w:p w:rsidR="00AC3114" w:rsidRPr="000A58AB" w:rsidRDefault="006818B5">
            <w:pPr>
              <w:pStyle w:val="TableParagraph"/>
              <w:kinsoku w:val="0"/>
              <w:overflowPunct w:val="0"/>
              <w:ind w:left="152"/>
              <w:jc w:val="center"/>
              <w:rPr>
                <w:sz w:val="21"/>
                <w:szCs w:val="21"/>
              </w:rPr>
            </w:pPr>
            <w:r>
              <w:rPr>
                <w:rFonts w:hint="eastAsia"/>
                <w:sz w:val="21"/>
                <w:szCs w:val="21"/>
              </w:rPr>
              <w:t>1/5</w:t>
            </w:r>
          </w:p>
        </w:tc>
      </w:tr>
      <w:tr w:rsidR="00F71018" w:rsidTr="006576E7">
        <w:trPr>
          <w:trHeight w:hRule="exact" w:val="991"/>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F71018" w:rsidRPr="000A58AB" w:rsidRDefault="00F71018" w:rsidP="00082DAA">
            <w:pPr>
              <w:pStyle w:val="TableParagraph"/>
              <w:kinsoku w:val="0"/>
              <w:overflowPunct w:val="0"/>
              <w:spacing w:line="264" w:lineRule="exact"/>
              <w:rPr>
                <w:sz w:val="21"/>
                <w:szCs w:val="21"/>
              </w:rPr>
            </w:pPr>
            <w:r w:rsidRPr="000A58AB">
              <w:rPr>
                <w:sz w:val="21"/>
                <w:szCs w:val="21"/>
              </w:rPr>
              <w:t>2012.09</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F71018" w:rsidRPr="000A58AB" w:rsidRDefault="00F71018" w:rsidP="00082DAA">
            <w:pPr>
              <w:pStyle w:val="TableParagraph"/>
              <w:kinsoku w:val="0"/>
              <w:overflowPunct w:val="0"/>
              <w:spacing w:line="264" w:lineRule="exact"/>
              <w:rPr>
                <w:sz w:val="21"/>
                <w:szCs w:val="21"/>
              </w:rPr>
            </w:pPr>
            <w:r w:rsidRPr="000A58AB">
              <w:rPr>
                <w:sz w:val="21"/>
                <w:szCs w:val="21"/>
              </w:rPr>
              <w:t>2014.08</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F71018" w:rsidRPr="000A58AB" w:rsidRDefault="00F71018" w:rsidP="00082DAA">
            <w:pPr>
              <w:jc w:val="center"/>
              <w:rPr>
                <w:sz w:val="21"/>
                <w:szCs w:val="21"/>
              </w:rPr>
            </w:pPr>
            <w:r w:rsidRPr="000A58AB">
              <w:rPr>
                <w:sz w:val="21"/>
                <w:szCs w:val="21"/>
              </w:rPr>
              <w:t>手性咪唑类温控离子液体不对称催化合成</w:t>
            </w:r>
            <w:r w:rsidRPr="000A58AB">
              <w:rPr>
                <w:sz w:val="21"/>
                <w:szCs w:val="21"/>
              </w:rPr>
              <w:t>γ-</w:t>
            </w:r>
            <w:r w:rsidRPr="000A58AB">
              <w:rPr>
                <w:sz w:val="21"/>
                <w:szCs w:val="21"/>
              </w:rPr>
              <w:t>丁内酯类化合物的研究</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F71018" w:rsidRPr="000A58AB" w:rsidRDefault="00F71018" w:rsidP="00082DAA">
            <w:pPr>
              <w:jc w:val="center"/>
              <w:rPr>
                <w:sz w:val="21"/>
                <w:szCs w:val="21"/>
              </w:rPr>
            </w:pPr>
            <w:r w:rsidRPr="000A58AB">
              <w:rPr>
                <w:sz w:val="21"/>
                <w:szCs w:val="21"/>
              </w:rPr>
              <w:t>KF1106</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F71018" w:rsidRPr="000A58AB" w:rsidRDefault="00F71018" w:rsidP="00082DAA">
            <w:pPr>
              <w:jc w:val="center"/>
              <w:rPr>
                <w:sz w:val="21"/>
                <w:szCs w:val="21"/>
              </w:rPr>
            </w:pPr>
            <w:r w:rsidRPr="008558C1">
              <w:rPr>
                <w:sz w:val="21"/>
                <w:szCs w:val="21"/>
              </w:rPr>
              <w:t>国家重点实验室</w:t>
            </w:r>
            <w:r w:rsidRPr="000A58AB">
              <w:rPr>
                <w:sz w:val="21"/>
                <w:szCs w:val="21"/>
              </w:rPr>
              <w:t>开放基金</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F71018" w:rsidRPr="000A58AB" w:rsidRDefault="00F71018" w:rsidP="00082DAA">
            <w:pPr>
              <w:jc w:val="center"/>
              <w:rPr>
                <w:sz w:val="21"/>
                <w:szCs w:val="21"/>
              </w:rPr>
            </w:pPr>
            <w:r w:rsidRPr="000A58AB">
              <w:rPr>
                <w:rStyle w:val="a6"/>
                <w:b w:val="0"/>
                <w:bCs/>
                <w:color w:val="000000"/>
                <w:sz w:val="21"/>
                <w:szCs w:val="21"/>
              </w:rPr>
              <w:t>大连理工大学</w:t>
            </w:r>
            <w:r w:rsidRPr="000A58AB">
              <w:rPr>
                <w:sz w:val="21"/>
                <w:szCs w:val="21"/>
              </w:rPr>
              <w:t>精细</w:t>
            </w:r>
            <w:r w:rsidRPr="008558C1">
              <w:rPr>
                <w:sz w:val="21"/>
                <w:szCs w:val="21"/>
              </w:rPr>
              <w:t>化工国家重点实验室</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F71018" w:rsidRPr="000A58AB" w:rsidRDefault="00F71018" w:rsidP="00082DAA">
            <w:pPr>
              <w:jc w:val="center"/>
              <w:rPr>
                <w:sz w:val="21"/>
                <w:szCs w:val="21"/>
              </w:rPr>
            </w:pPr>
            <w:r w:rsidRPr="000A58AB">
              <w:rPr>
                <w:sz w:val="21"/>
                <w:szCs w:val="21"/>
              </w:rPr>
              <w:t>2</w:t>
            </w:r>
          </w:p>
        </w:tc>
        <w:tc>
          <w:tcPr>
            <w:tcW w:w="712" w:type="dxa"/>
            <w:tcBorders>
              <w:top w:val="single" w:sz="6" w:space="0" w:color="000000"/>
              <w:left w:val="single" w:sz="6" w:space="0" w:color="000000"/>
              <w:bottom w:val="single" w:sz="6" w:space="0" w:color="000000"/>
              <w:right w:val="single" w:sz="4" w:space="0" w:color="000000"/>
            </w:tcBorders>
            <w:vAlign w:val="center"/>
          </w:tcPr>
          <w:p w:rsidR="00F71018" w:rsidRPr="000A58AB" w:rsidRDefault="00F71018" w:rsidP="00082DAA">
            <w:pPr>
              <w:pStyle w:val="TableParagraph"/>
              <w:kinsoku w:val="0"/>
              <w:overflowPunct w:val="0"/>
              <w:ind w:left="152"/>
              <w:jc w:val="center"/>
              <w:rPr>
                <w:sz w:val="21"/>
                <w:szCs w:val="21"/>
              </w:rPr>
            </w:pPr>
            <w:r w:rsidRPr="000A58AB">
              <w:rPr>
                <w:sz w:val="21"/>
                <w:szCs w:val="21"/>
              </w:rPr>
              <w:t>1/1</w:t>
            </w:r>
          </w:p>
        </w:tc>
      </w:tr>
      <w:tr w:rsidR="00F71018" w:rsidTr="0093243C">
        <w:trPr>
          <w:trHeight w:hRule="exact" w:val="849"/>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F71018" w:rsidRPr="00985B95" w:rsidRDefault="00F71018" w:rsidP="00C477BD">
            <w:pPr>
              <w:pStyle w:val="TableParagraph"/>
              <w:kinsoku w:val="0"/>
              <w:overflowPunct w:val="0"/>
              <w:spacing w:line="264" w:lineRule="exact"/>
              <w:rPr>
                <w:sz w:val="21"/>
                <w:szCs w:val="21"/>
              </w:rPr>
            </w:pPr>
            <w:r w:rsidRPr="00985B95">
              <w:rPr>
                <w:sz w:val="21"/>
                <w:szCs w:val="21"/>
              </w:rPr>
              <w:t>2016.01</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F71018" w:rsidRPr="00985B95" w:rsidRDefault="00F71018" w:rsidP="00C477BD">
            <w:pPr>
              <w:pStyle w:val="TableParagraph"/>
              <w:kinsoku w:val="0"/>
              <w:overflowPunct w:val="0"/>
              <w:spacing w:line="264" w:lineRule="exact"/>
              <w:rPr>
                <w:sz w:val="21"/>
                <w:szCs w:val="21"/>
              </w:rPr>
            </w:pPr>
            <w:r w:rsidRPr="00985B95">
              <w:rPr>
                <w:sz w:val="21"/>
                <w:szCs w:val="21"/>
              </w:rPr>
              <w:t>2017.12</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F71018" w:rsidRPr="00985B95" w:rsidRDefault="00F71018" w:rsidP="00C477BD">
            <w:pPr>
              <w:jc w:val="center"/>
              <w:rPr>
                <w:sz w:val="21"/>
                <w:szCs w:val="21"/>
              </w:rPr>
            </w:pPr>
            <w:r w:rsidRPr="00985B95">
              <w:rPr>
                <w:sz w:val="21"/>
                <w:szCs w:val="21"/>
              </w:rPr>
              <w:t>燃油高效脱硫剂的创制与深度脱硫关键技术</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F71018" w:rsidRPr="00985B95" w:rsidRDefault="00F71018" w:rsidP="00C477BD">
            <w:pPr>
              <w:jc w:val="center"/>
              <w:rPr>
                <w:sz w:val="21"/>
                <w:szCs w:val="21"/>
              </w:rPr>
            </w:pPr>
            <w:r w:rsidRPr="00985B95">
              <w:rPr>
                <w:sz w:val="21"/>
                <w:szCs w:val="21"/>
              </w:rPr>
              <w:t>2015GGX107008</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F71018" w:rsidRPr="00985B95" w:rsidRDefault="00F71018" w:rsidP="00C477BD">
            <w:pPr>
              <w:jc w:val="center"/>
              <w:rPr>
                <w:sz w:val="21"/>
                <w:szCs w:val="21"/>
              </w:rPr>
            </w:pPr>
            <w:r w:rsidRPr="00985B95">
              <w:rPr>
                <w:sz w:val="21"/>
                <w:szCs w:val="21"/>
              </w:rPr>
              <w:t>山东省重点研发计划</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F71018" w:rsidRPr="00985B95" w:rsidRDefault="00F71018" w:rsidP="00C477BD">
            <w:pPr>
              <w:jc w:val="center"/>
              <w:rPr>
                <w:sz w:val="21"/>
                <w:szCs w:val="21"/>
              </w:rPr>
            </w:pPr>
            <w:r w:rsidRPr="00985B95">
              <w:rPr>
                <w:sz w:val="21"/>
                <w:szCs w:val="21"/>
              </w:rPr>
              <w:t>省科技厅</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F71018" w:rsidRPr="00985B95" w:rsidRDefault="00F71018" w:rsidP="00C477BD">
            <w:pPr>
              <w:jc w:val="center"/>
              <w:rPr>
                <w:sz w:val="21"/>
                <w:szCs w:val="21"/>
              </w:rPr>
            </w:pPr>
            <w:r w:rsidRPr="00985B95">
              <w:rPr>
                <w:sz w:val="21"/>
                <w:szCs w:val="21"/>
              </w:rPr>
              <w:t>30</w:t>
            </w:r>
          </w:p>
        </w:tc>
        <w:tc>
          <w:tcPr>
            <w:tcW w:w="712" w:type="dxa"/>
            <w:tcBorders>
              <w:top w:val="single" w:sz="6" w:space="0" w:color="000000"/>
              <w:left w:val="single" w:sz="6" w:space="0" w:color="000000"/>
              <w:bottom w:val="single" w:sz="6" w:space="0" w:color="000000"/>
              <w:right w:val="single" w:sz="4" w:space="0" w:color="000000"/>
            </w:tcBorders>
            <w:vAlign w:val="center"/>
          </w:tcPr>
          <w:p w:rsidR="00F71018" w:rsidRPr="00985B95" w:rsidRDefault="00F71018" w:rsidP="00C477BD">
            <w:pPr>
              <w:pStyle w:val="TableParagraph"/>
              <w:kinsoku w:val="0"/>
              <w:overflowPunct w:val="0"/>
              <w:ind w:left="152"/>
              <w:jc w:val="center"/>
              <w:rPr>
                <w:sz w:val="21"/>
                <w:szCs w:val="21"/>
              </w:rPr>
            </w:pPr>
            <w:r w:rsidRPr="00985B95">
              <w:rPr>
                <w:sz w:val="21"/>
                <w:szCs w:val="21"/>
              </w:rPr>
              <w:t>2/9</w:t>
            </w:r>
          </w:p>
        </w:tc>
      </w:tr>
      <w:tr w:rsidR="00F71018" w:rsidTr="00E94187">
        <w:trPr>
          <w:trHeight w:hRule="exact" w:val="993"/>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F71018" w:rsidRPr="00985B95" w:rsidRDefault="0093243C" w:rsidP="0058026C">
            <w:pPr>
              <w:pStyle w:val="TableParagraph"/>
              <w:kinsoku w:val="0"/>
              <w:overflowPunct w:val="0"/>
              <w:spacing w:line="264" w:lineRule="exact"/>
              <w:rPr>
                <w:sz w:val="21"/>
                <w:szCs w:val="21"/>
              </w:rPr>
            </w:pPr>
            <w:r w:rsidRPr="00985B95">
              <w:rPr>
                <w:sz w:val="21"/>
                <w:szCs w:val="21"/>
              </w:rPr>
              <w:t>201</w:t>
            </w:r>
            <w:r w:rsidRPr="00985B95">
              <w:rPr>
                <w:rFonts w:hint="eastAsia"/>
                <w:sz w:val="21"/>
                <w:szCs w:val="21"/>
              </w:rPr>
              <w:t>0</w:t>
            </w:r>
            <w:r w:rsidRPr="00985B95">
              <w:rPr>
                <w:sz w:val="21"/>
                <w:szCs w:val="21"/>
              </w:rPr>
              <w:t>.</w:t>
            </w:r>
            <w:r w:rsidRPr="00985B95">
              <w:rPr>
                <w:rFonts w:hint="eastAsia"/>
                <w:sz w:val="21"/>
                <w:szCs w:val="21"/>
              </w:rPr>
              <w:t>01</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F71018" w:rsidRPr="00985B95" w:rsidRDefault="0093243C" w:rsidP="0058026C">
            <w:pPr>
              <w:pStyle w:val="TableParagraph"/>
              <w:kinsoku w:val="0"/>
              <w:overflowPunct w:val="0"/>
              <w:spacing w:line="264" w:lineRule="exact"/>
              <w:rPr>
                <w:sz w:val="21"/>
                <w:szCs w:val="21"/>
              </w:rPr>
            </w:pPr>
            <w:r w:rsidRPr="00985B95">
              <w:rPr>
                <w:sz w:val="21"/>
                <w:szCs w:val="21"/>
              </w:rPr>
              <w:t>201</w:t>
            </w:r>
            <w:r w:rsidRPr="00985B95">
              <w:rPr>
                <w:rFonts w:hint="eastAsia"/>
                <w:sz w:val="21"/>
                <w:szCs w:val="21"/>
              </w:rPr>
              <w:t>2</w:t>
            </w:r>
            <w:r w:rsidRPr="00985B95">
              <w:rPr>
                <w:sz w:val="21"/>
                <w:szCs w:val="21"/>
              </w:rPr>
              <w:t>.</w:t>
            </w:r>
            <w:r w:rsidRPr="00985B95">
              <w:rPr>
                <w:rFonts w:hint="eastAsia"/>
                <w:sz w:val="21"/>
                <w:szCs w:val="21"/>
              </w:rPr>
              <w:t>12</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F71018" w:rsidRPr="00985B95" w:rsidRDefault="0093243C" w:rsidP="0093243C">
            <w:pPr>
              <w:jc w:val="center"/>
              <w:rPr>
                <w:sz w:val="21"/>
                <w:szCs w:val="21"/>
              </w:rPr>
            </w:pPr>
            <w:r w:rsidRPr="00985B95">
              <w:rPr>
                <w:rFonts w:hAnsi="宋体"/>
                <w:sz w:val="21"/>
                <w:szCs w:val="21"/>
              </w:rPr>
              <w:t>高稳介孔分子筛催化裂解废聚烯烃选择性制备液态燃油反应规律研究</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F71018" w:rsidRPr="00985B95" w:rsidRDefault="0093243C">
            <w:pPr>
              <w:jc w:val="center"/>
              <w:rPr>
                <w:sz w:val="21"/>
                <w:szCs w:val="21"/>
              </w:rPr>
            </w:pPr>
            <w:r w:rsidRPr="00985B95">
              <w:rPr>
                <w:sz w:val="21"/>
                <w:szCs w:val="21"/>
              </w:rPr>
              <w:t>1</w:t>
            </w:r>
            <w:r w:rsidRPr="00985B95">
              <w:rPr>
                <w:rFonts w:hint="eastAsia"/>
                <w:sz w:val="21"/>
                <w:szCs w:val="21"/>
              </w:rPr>
              <w:t>0</w:t>
            </w:r>
            <w:r w:rsidRPr="00985B95">
              <w:rPr>
                <w:sz w:val="21"/>
                <w:szCs w:val="21"/>
              </w:rPr>
              <w:t>-</w:t>
            </w:r>
            <w:r w:rsidRPr="00985B95">
              <w:rPr>
                <w:rFonts w:hint="eastAsia"/>
                <w:sz w:val="21"/>
                <w:szCs w:val="21"/>
              </w:rPr>
              <w:t>3</w:t>
            </w:r>
            <w:r w:rsidRPr="00985B95">
              <w:rPr>
                <w:sz w:val="21"/>
                <w:szCs w:val="21"/>
              </w:rPr>
              <w:t>-4-</w:t>
            </w:r>
            <w:r w:rsidRPr="00985B95">
              <w:rPr>
                <w:rFonts w:hint="eastAsia"/>
                <w:sz w:val="21"/>
                <w:szCs w:val="21"/>
              </w:rPr>
              <w:t>4</w:t>
            </w:r>
            <w:r w:rsidRPr="00985B95">
              <w:rPr>
                <w:sz w:val="21"/>
                <w:szCs w:val="21"/>
              </w:rPr>
              <w:t>-</w:t>
            </w:r>
            <w:r w:rsidRPr="00985B95">
              <w:rPr>
                <w:rFonts w:hint="eastAsia"/>
                <w:sz w:val="21"/>
                <w:szCs w:val="21"/>
              </w:rPr>
              <w:t>1-</w:t>
            </w:r>
            <w:r w:rsidRPr="00985B95">
              <w:rPr>
                <w:sz w:val="21"/>
                <w:szCs w:val="21"/>
              </w:rPr>
              <w:t>jch</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F71018" w:rsidRPr="00985B95" w:rsidRDefault="0093243C" w:rsidP="00C1497A">
            <w:pPr>
              <w:jc w:val="center"/>
              <w:rPr>
                <w:sz w:val="21"/>
                <w:szCs w:val="21"/>
              </w:rPr>
            </w:pPr>
            <w:r w:rsidRPr="00985B95">
              <w:rPr>
                <w:rFonts w:hAnsi="宋体"/>
                <w:bCs/>
                <w:sz w:val="21"/>
                <w:szCs w:val="21"/>
              </w:rPr>
              <w:t>青岛市</w:t>
            </w:r>
            <w:r w:rsidRPr="00985B95">
              <w:rPr>
                <w:rFonts w:hAnsi="宋体"/>
                <w:sz w:val="21"/>
                <w:szCs w:val="21"/>
              </w:rPr>
              <w:t>基础研究</w:t>
            </w:r>
            <w:r w:rsidRPr="00985B95">
              <w:rPr>
                <w:rFonts w:hAnsi="宋体" w:hint="eastAsia"/>
                <w:sz w:val="21"/>
                <w:szCs w:val="21"/>
              </w:rPr>
              <w:t>计划项目</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F71018" w:rsidRPr="00985B95" w:rsidRDefault="0093243C">
            <w:pPr>
              <w:jc w:val="center"/>
              <w:rPr>
                <w:sz w:val="21"/>
                <w:szCs w:val="21"/>
              </w:rPr>
            </w:pPr>
            <w:r w:rsidRPr="00985B95">
              <w:rPr>
                <w:sz w:val="21"/>
                <w:szCs w:val="21"/>
              </w:rPr>
              <w:t>青岛市科技局</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F71018" w:rsidRPr="00985B95" w:rsidRDefault="0093243C">
            <w:pPr>
              <w:jc w:val="center"/>
              <w:rPr>
                <w:sz w:val="21"/>
                <w:szCs w:val="21"/>
              </w:rPr>
            </w:pPr>
            <w:r w:rsidRPr="00985B95">
              <w:rPr>
                <w:rFonts w:hint="eastAsia"/>
                <w:sz w:val="21"/>
                <w:szCs w:val="21"/>
              </w:rPr>
              <w:t>5</w:t>
            </w:r>
          </w:p>
        </w:tc>
        <w:tc>
          <w:tcPr>
            <w:tcW w:w="712" w:type="dxa"/>
            <w:tcBorders>
              <w:top w:val="single" w:sz="6" w:space="0" w:color="000000"/>
              <w:left w:val="single" w:sz="6" w:space="0" w:color="000000"/>
              <w:bottom w:val="single" w:sz="6" w:space="0" w:color="000000"/>
              <w:right w:val="single" w:sz="4" w:space="0" w:color="000000"/>
            </w:tcBorders>
            <w:vAlign w:val="center"/>
          </w:tcPr>
          <w:p w:rsidR="00F71018" w:rsidRPr="00985B95" w:rsidRDefault="00F71018">
            <w:pPr>
              <w:pStyle w:val="TableParagraph"/>
              <w:kinsoku w:val="0"/>
              <w:overflowPunct w:val="0"/>
              <w:ind w:left="152"/>
              <w:jc w:val="center"/>
              <w:rPr>
                <w:sz w:val="21"/>
                <w:szCs w:val="21"/>
              </w:rPr>
            </w:pPr>
            <w:r w:rsidRPr="00985B95">
              <w:rPr>
                <w:rFonts w:hint="eastAsia"/>
                <w:sz w:val="21"/>
                <w:szCs w:val="21"/>
              </w:rPr>
              <w:t>3/5</w:t>
            </w:r>
          </w:p>
        </w:tc>
      </w:tr>
      <w:tr w:rsidR="004F07C2" w:rsidTr="009706DC">
        <w:trPr>
          <w:trHeight w:hRule="exact" w:val="1148"/>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4F07C2" w:rsidRPr="000C223E" w:rsidRDefault="00A76988" w:rsidP="0058026C">
            <w:pPr>
              <w:pStyle w:val="TableParagraph"/>
              <w:kinsoku w:val="0"/>
              <w:overflowPunct w:val="0"/>
              <w:spacing w:line="264" w:lineRule="exact"/>
              <w:rPr>
                <w:sz w:val="21"/>
                <w:szCs w:val="21"/>
              </w:rPr>
            </w:pPr>
            <w:r w:rsidRPr="000C223E">
              <w:rPr>
                <w:rFonts w:hint="eastAsia"/>
                <w:sz w:val="21"/>
                <w:szCs w:val="21"/>
              </w:rPr>
              <w:t>2015.01</w:t>
            </w: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4F07C2" w:rsidRPr="000C223E" w:rsidRDefault="00A76988" w:rsidP="0058026C">
            <w:pPr>
              <w:pStyle w:val="TableParagraph"/>
              <w:kinsoku w:val="0"/>
              <w:overflowPunct w:val="0"/>
              <w:spacing w:line="264" w:lineRule="exact"/>
              <w:rPr>
                <w:sz w:val="21"/>
                <w:szCs w:val="21"/>
              </w:rPr>
            </w:pPr>
            <w:r w:rsidRPr="000C223E">
              <w:rPr>
                <w:rFonts w:hint="eastAsia"/>
                <w:sz w:val="21"/>
                <w:szCs w:val="21"/>
              </w:rPr>
              <w:t>2016.12</w:t>
            </w: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4F07C2" w:rsidRPr="000C223E" w:rsidRDefault="00A76988" w:rsidP="00A76988">
            <w:pPr>
              <w:jc w:val="center"/>
              <w:rPr>
                <w:rFonts w:hAnsi="宋体"/>
                <w:sz w:val="21"/>
                <w:szCs w:val="21"/>
              </w:rPr>
            </w:pPr>
            <w:r w:rsidRPr="000C223E">
              <w:rPr>
                <w:rFonts w:hAnsi="宋体" w:hint="eastAsia"/>
                <w:sz w:val="21"/>
                <w:szCs w:val="21"/>
              </w:rPr>
              <w:t>新型杂多类离子液体材料的设计、制备及催化性能研究</w:t>
            </w: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4F07C2" w:rsidRPr="000C223E" w:rsidRDefault="00A76988">
            <w:pPr>
              <w:jc w:val="center"/>
              <w:rPr>
                <w:sz w:val="21"/>
                <w:szCs w:val="21"/>
              </w:rPr>
            </w:pPr>
            <w:r w:rsidRPr="000C223E">
              <w:rPr>
                <w:rFonts w:hAnsi="宋体" w:hint="eastAsia"/>
                <w:sz w:val="21"/>
                <w:szCs w:val="21"/>
              </w:rPr>
              <w:t>20140141</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4F07C2" w:rsidRPr="000C223E" w:rsidRDefault="00A76988" w:rsidP="00C1497A">
            <w:pPr>
              <w:jc w:val="center"/>
              <w:rPr>
                <w:rFonts w:hAnsi="宋体"/>
                <w:bCs/>
                <w:sz w:val="21"/>
                <w:szCs w:val="21"/>
              </w:rPr>
            </w:pPr>
            <w:r w:rsidRPr="000C223E">
              <w:rPr>
                <w:sz w:val="21"/>
                <w:szCs w:val="21"/>
              </w:rPr>
              <w:t>国家重点实验室开放基金</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4F07C2" w:rsidRPr="000C223E" w:rsidRDefault="00A76988">
            <w:pPr>
              <w:jc w:val="center"/>
              <w:rPr>
                <w:sz w:val="21"/>
                <w:szCs w:val="21"/>
              </w:rPr>
            </w:pPr>
            <w:r w:rsidRPr="000C223E">
              <w:rPr>
                <w:rFonts w:hAnsi="宋体" w:hint="eastAsia"/>
                <w:sz w:val="21"/>
                <w:szCs w:val="21"/>
              </w:rPr>
              <w:t>北京分子科学国家实验室开放课题</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4F07C2" w:rsidRPr="000C223E" w:rsidRDefault="00A979AF">
            <w:pPr>
              <w:jc w:val="center"/>
              <w:rPr>
                <w:sz w:val="21"/>
                <w:szCs w:val="21"/>
              </w:rPr>
            </w:pPr>
            <w:r w:rsidRPr="000C223E">
              <w:rPr>
                <w:rFonts w:hint="eastAsia"/>
                <w:sz w:val="21"/>
                <w:szCs w:val="21"/>
              </w:rPr>
              <w:t>6</w:t>
            </w:r>
          </w:p>
        </w:tc>
        <w:tc>
          <w:tcPr>
            <w:tcW w:w="712" w:type="dxa"/>
            <w:tcBorders>
              <w:top w:val="single" w:sz="6" w:space="0" w:color="000000"/>
              <w:left w:val="single" w:sz="6" w:space="0" w:color="000000"/>
              <w:bottom w:val="single" w:sz="6" w:space="0" w:color="000000"/>
              <w:right w:val="single" w:sz="4" w:space="0" w:color="000000"/>
            </w:tcBorders>
            <w:vAlign w:val="center"/>
          </w:tcPr>
          <w:p w:rsidR="004F07C2" w:rsidRPr="000C223E" w:rsidRDefault="00A76988">
            <w:pPr>
              <w:pStyle w:val="TableParagraph"/>
              <w:kinsoku w:val="0"/>
              <w:overflowPunct w:val="0"/>
              <w:ind w:left="152"/>
              <w:jc w:val="center"/>
              <w:rPr>
                <w:sz w:val="21"/>
                <w:szCs w:val="21"/>
              </w:rPr>
            </w:pPr>
            <w:r w:rsidRPr="000C223E">
              <w:rPr>
                <w:rFonts w:hint="eastAsia"/>
                <w:sz w:val="21"/>
                <w:szCs w:val="21"/>
              </w:rPr>
              <w:t>4/4</w:t>
            </w:r>
          </w:p>
        </w:tc>
      </w:tr>
      <w:tr w:rsidR="006832E7" w:rsidTr="009706DC">
        <w:trPr>
          <w:trHeight w:hRule="exact" w:val="879"/>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6832E7" w:rsidRPr="0093243C" w:rsidRDefault="006832E7" w:rsidP="0058026C">
            <w:pPr>
              <w:pStyle w:val="TableParagraph"/>
              <w:kinsoku w:val="0"/>
              <w:overflowPunct w:val="0"/>
              <w:spacing w:line="264" w:lineRule="exact"/>
              <w:rPr>
                <w:sz w:val="21"/>
                <w:szCs w:val="21"/>
                <w:highlight w:val="yellow"/>
              </w:rPr>
            </w:pP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6832E7" w:rsidRPr="0093243C" w:rsidRDefault="006832E7" w:rsidP="0058026C">
            <w:pPr>
              <w:pStyle w:val="TableParagraph"/>
              <w:kinsoku w:val="0"/>
              <w:overflowPunct w:val="0"/>
              <w:spacing w:line="264" w:lineRule="exact"/>
              <w:rPr>
                <w:sz w:val="21"/>
                <w:szCs w:val="21"/>
                <w:highlight w:val="yellow"/>
              </w:rPr>
            </w:pP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6832E7" w:rsidRDefault="006832E7" w:rsidP="0093243C">
            <w:pPr>
              <w:jc w:val="center"/>
              <w:rPr>
                <w:rFonts w:hAnsi="宋体"/>
                <w:sz w:val="21"/>
                <w:szCs w:val="21"/>
                <w:highlight w:val="yellow"/>
              </w:rPr>
            </w:pP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6832E7" w:rsidRDefault="006832E7">
            <w:pPr>
              <w:jc w:val="center"/>
              <w:rPr>
                <w:sz w:val="21"/>
                <w:szCs w:val="21"/>
                <w:highlight w:val="yellow"/>
              </w:rPr>
            </w:pP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6832E7" w:rsidRDefault="006832E7" w:rsidP="00C1497A">
            <w:pPr>
              <w:jc w:val="center"/>
              <w:rPr>
                <w:rFonts w:hAnsi="宋体"/>
                <w:bCs/>
                <w:sz w:val="21"/>
                <w:szCs w:val="21"/>
                <w:highlight w:val="yellow"/>
              </w:rPr>
            </w:pP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832E7" w:rsidRDefault="006832E7">
            <w:pPr>
              <w:jc w:val="center"/>
              <w:rPr>
                <w:spacing w:val="4"/>
                <w:sz w:val="21"/>
                <w:szCs w:val="21"/>
                <w:highlight w:val="yellow"/>
              </w:rPr>
            </w:pP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832E7" w:rsidRPr="0093243C" w:rsidRDefault="006832E7">
            <w:pPr>
              <w:jc w:val="center"/>
              <w:rPr>
                <w:sz w:val="21"/>
                <w:szCs w:val="21"/>
                <w:highlight w:val="yellow"/>
              </w:rPr>
            </w:pPr>
          </w:p>
        </w:tc>
        <w:tc>
          <w:tcPr>
            <w:tcW w:w="712" w:type="dxa"/>
            <w:tcBorders>
              <w:top w:val="single" w:sz="6" w:space="0" w:color="000000"/>
              <w:left w:val="single" w:sz="6" w:space="0" w:color="000000"/>
              <w:bottom w:val="single" w:sz="6" w:space="0" w:color="000000"/>
              <w:right w:val="single" w:sz="4" w:space="0" w:color="000000"/>
            </w:tcBorders>
            <w:vAlign w:val="center"/>
          </w:tcPr>
          <w:p w:rsidR="006832E7" w:rsidRPr="0093243C" w:rsidRDefault="006832E7">
            <w:pPr>
              <w:pStyle w:val="TableParagraph"/>
              <w:kinsoku w:val="0"/>
              <w:overflowPunct w:val="0"/>
              <w:ind w:left="152"/>
              <w:jc w:val="center"/>
              <w:rPr>
                <w:sz w:val="21"/>
                <w:szCs w:val="21"/>
                <w:highlight w:val="yellow"/>
              </w:rPr>
            </w:pPr>
          </w:p>
        </w:tc>
      </w:tr>
      <w:tr w:rsidR="006832E7" w:rsidTr="000B416E">
        <w:trPr>
          <w:trHeight w:hRule="exact" w:val="1005"/>
          <w:jc w:val="center"/>
        </w:trPr>
        <w:tc>
          <w:tcPr>
            <w:tcW w:w="880" w:type="dxa"/>
            <w:gridSpan w:val="2"/>
            <w:tcBorders>
              <w:top w:val="single" w:sz="6" w:space="0" w:color="000000"/>
              <w:left w:val="single" w:sz="4" w:space="0" w:color="000000"/>
              <w:bottom w:val="single" w:sz="6" w:space="0" w:color="000000"/>
              <w:right w:val="single" w:sz="4" w:space="0" w:color="000000"/>
            </w:tcBorders>
            <w:vAlign w:val="center"/>
          </w:tcPr>
          <w:p w:rsidR="006832E7" w:rsidRPr="0093243C" w:rsidRDefault="006832E7" w:rsidP="0058026C">
            <w:pPr>
              <w:pStyle w:val="TableParagraph"/>
              <w:kinsoku w:val="0"/>
              <w:overflowPunct w:val="0"/>
              <w:spacing w:line="264" w:lineRule="exact"/>
              <w:rPr>
                <w:sz w:val="21"/>
                <w:szCs w:val="21"/>
                <w:highlight w:val="yellow"/>
              </w:rPr>
            </w:pPr>
          </w:p>
        </w:tc>
        <w:tc>
          <w:tcPr>
            <w:tcW w:w="850" w:type="dxa"/>
            <w:gridSpan w:val="2"/>
            <w:tcBorders>
              <w:top w:val="single" w:sz="6" w:space="0" w:color="000000"/>
              <w:left w:val="single" w:sz="4" w:space="0" w:color="000000"/>
              <w:bottom w:val="single" w:sz="6" w:space="0" w:color="000000"/>
              <w:right w:val="single" w:sz="6" w:space="0" w:color="000000"/>
            </w:tcBorders>
            <w:vAlign w:val="center"/>
          </w:tcPr>
          <w:p w:rsidR="006832E7" w:rsidRPr="0093243C" w:rsidRDefault="006832E7" w:rsidP="0058026C">
            <w:pPr>
              <w:pStyle w:val="TableParagraph"/>
              <w:kinsoku w:val="0"/>
              <w:overflowPunct w:val="0"/>
              <w:spacing w:line="264" w:lineRule="exact"/>
              <w:rPr>
                <w:sz w:val="21"/>
                <w:szCs w:val="21"/>
                <w:highlight w:val="yellow"/>
              </w:rPr>
            </w:pPr>
          </w:p>
        </w:tc>
        <w:tc>
          <w:tcPr>
            <w:tcW w:w="2239" w:type="dxa"/>
            <w:gridSpan w:val="2"/>
            <w:tcBorders>
              <w:top w:val="single" w:sz="6" w:space="0" w:color="000000"/>
              <w:left w:val="single" w:sz="6" w:space="0" w:color="000000"/>
              <w:bottom w:val="single" w:sz="6" w:space="0" w:color="000000"/>
              <w:right w:val="single" w:sz="6" w:space="0" w:color="000000"/>
            </w:tcBorders>
            <w:vAlign w:val="center"/>
          </w:tcPr>
          <w:p w:rsidR="006832E7" w:rsidRDefault="006832E7" w:rsidP="0093243C">
            <w:pPr>
              <w:jc w:val="center"/>
              <w:rPr>
                <w:rFonts w:hAnsi="宋体"/>
                <w:sz w:val="21"/>
                <w:szCs w:val="21"/>
                <w:highlight w:val="yellow"/>
              </w:rPr>
            </w:pPr>
          </w:p>
        </w:tc>
        <w:tc>
          <w:tcPr>
            <w:tcW w:w="1560" w:type="dxa"/>
            <w:gridSpan w:val="3"/>
            <w:tcBorders>
              <w:top w:val="single" w:sz="6" w:space="0" w:color="000000"/>
              <w:left w:val="single" w:sz="6" w:space="0" w:color="000000"/>
              <w:bottom w:val="single" w:sz="6" w:space="0" w:color="000000"/>
              <w:right w:val="single" w:sz="6" w:space="0" w:color="000000"/>
            </w:tcBorders>
            <w:vAlign w:val="center"/>
          </w:tcPr>
          <w:p w:rsidR="006832E7" w:rsidRDefault="006832E7">
            <w:pPr>
              <w:jc w:val="center"/>
              <w:rPr>
                <w:sz w:val="21"/>
                <w:szCs w:val="21"/>
                <w:highlight w:val="yellow"/>
              </w:rPr>
            </w:pP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6832E7" w:rsidRDefault="006832E7" w:rsidP="00C1497A">
            <w:pPr>
              <w:jc w:val="center"/>
              <w:rPr>
                <w:rFonts w:hAnsi="宋体"/>
                <w:bCs/>
                <w:sz w:val="21"/>
                <w:szCs w:val="21"/>
                <w:highlight w:val="yellow"/>
              </w:rPr>
            </w:pP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832E7" w:rsidRDefault="006832E7">
            <w:pPr>
              <w:jc w:val="center"/>
              <w:rPr>
                <w:spacing w:val="4"/>
                <w:sz w:val="21"/>
                <w:szCs w:val="21"/>
                <w:highlight w:val="yellow"/>
              </w:rPr>
            </w:pP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832E7" w:rsidRPr="0093243C" w:rsidRDefault="006832E7">
            <w:pPr>
              <w:jc w:val="center"/>
              <w:rPr>
                <w:sz w:val="21"/>
                <w:szCs w:val="21"/>
                <w:highlight w:val="yellow"/>
              </w:rPr>
            </w:pPr>
          </w:p>
        </w:tc>
        <w:tc>
          <w:tcPr>
            <w:tcW w:w="712" w:type="dxa"/>
            <w:tcBorders>
              <w:top w:val="single" w:sz="6" w:space="0" w:color="000000"/>
              <w:left w:val="single" w:sz="6" w:space="0" w:color="000000"/>
              <w:bottom w:val="single" w:sz="6" w:space="0" w:color="000000"/>
              <w:right w:val="single" w:sz="4" w:space="0" w:color="000000"/>
            </w:tcBorders>
            <w:vAlign w:val="center"/>
          </w:tcPr>
          <w:p w:rsidR="006832E7" w:rsidRPr="0093243C" w:rsidRDefault="006832E7">
            <w:pPr>
              <w:pStyle w:val="TableParagraph"/>
              <w:kinsoku w:val="0"/>
              <w:overflowPunct w:val="0"/>
              <w:ind w:left="152"/>
              <w:jc w:val="center"/>
              <w:rPr>
                <w:sz w:val="21"/>
                <w:szCs w:val="21"/>
                <w:highlight w:val="yellow"/>
              </w:rPr>
            </w:pPr>
          </w:p>
        </w:tc>
      </w:tr>
      <w:tr w:rsidR="00F71018">
        <w:trPr>
          <w:trHeight w:hRule="exact" w:val="518"/>
          <w:jc w:val="center"/>
        </w:trPr>
        <w:tc>
          <w:tcPr>
            <w:tcW w:w="9361" w:type="dxa"/>
            <w:gridSpan w:val="19"/>
            <w:tcBorders>
              <w:top w:val="single" w:sz="6"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before="35"/>
              <w:ind w:right="3304"/>
              <w:rPr>
                <w:rFonts w:ascii="华文中宋" w:eastAsia="华文中宋" w:cs="华文中宋"/>
              </w:rPr>
            </w:pPr>
            <w:r w:rsidRPr="000A58AB">
              <w:lastRenderedPageBreak/>
              <w:t>2.</w:t>
            </w:r>
            <w:r w:rsidRPr="000A58AB">
              <w:rPr>
                <w:rFonts w:hint="eastAsia"/>
              </w:rPr>
              <w:t>3</w:t>
            </w:r>
            <w:r>
              <w:rPr>
                <w:rFonts w:ascii="华文中宋" w:eastAsia="华文中宋" w:cs="华文中宋" w:hint="eastAsia"/>
              </w:rPr>
              <w:t>近五年授权的专利（按重要性依次填写）</w:t>
            </w:r>
          </w:p>
        </w:tc>
      </w:tr>
      <w:tr w:rsidR="00F71018" w:rsidTr="000E1D40">
        <w:trPr>
          <w:trHeight w:hRule="exact" w:val="634"/>
          <w:jc w:val="center"/>
        </w:trPr>
        <w:tc>
          <w:tcPr>
            <w:tcW w:w="880" w:type="dxa"/>
            <w:gridSpan w:val="2"/>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ind w:left="176"/>
              <w:jc w:val="center"/>
              <w:rPr>
                <w:rFonts w:ascii="黑体" w:eastAsia="黑体" w:cs="黑体"/>
                <w:sz w:val="21"/>
                <w:szCs w:val="21"/>
              </w:rPr>
            </w:pPr>
            <w:r>
              <w:rPr>
                <w:rFonts w:ascii="黑体" w:eastAsia="黑体" w:cs="黑体" w:hint="eastAsia"/>
                <w:sz w:val="21"/>
                <w:szCs w:val="21"/>
              </w:rPr>
              <w:t>授权</w:t>
            </w:r>
          </w:p>
          <w:p w:rsidR="00F71018" w:rsidRPr="000A58AB" w:rsidRDefault="00F71018">
            <w:pPr>
              <w:pStyle w:val="TableParagraph"/>
              <w:kinsoku w:val="0"/>
              <w:overflowPunct w:val="0"/>
              <w:ind w:left="176"/>
              <w:jc w:val="center"/>
            </w:pPr>
            <w:r>
              <w:rPr>
                <w:rFonts w:ascii="黑体" w:eastAsia="黑体" w:cs="黑体" w:hint="eastAsia"/>
                <w:spacing w:val="-3"/>
                <w:sz w:val="21"/>
                <w:szCs w:val="21"/>
              </w:rPr>
              <w:t>时</w:t>
            </w:r>
            <w:r>
              <w:rPr>
                <w:rFonts w:ascii="黑体" w:eastAsia="黑体" w:cs="黑体" w:hint="eastAsia"/>
                <w:spacing w:val="-1"/>
                <w:sz w:val="21"/>
                <w:szCs w:val="21"/>
              </w:rPr>
              <w:t>间</w:t>
            </w:r>
          </w:p>
        </w:tc>
        <w:tc>
          <w:tcPr>
            <w:tcW w:w="3656" w:type="dxa"/>
            <w:gridSpan w:val="6"/>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pPr>
              <w:pStyle w:val="TableParagraph"/>
              <w:kinsoku w:val="0"/>
              <w:overflowPunct w:val="0"/>
              <w:ind w:left="109"/>
              <w:jc w:val="center"/>
            </w:pPr>
            <w:r>
              <w:rPr>
                <w:rFonts w:ascii="黑体" w:eastAsia="黑体" w:cs="黑体" w:hint="eastAsia"/>
                <w:sz w:val="21"/>
                <w:szCs w:val="21"/>
              </w:rPr>
              <w:t>专利</w:t>
            </w:r>
            <w:r>
              <w:rPr>
                <w:rFonts w:ascii="黑体" w:eastAsia="黑体" w:cs="黑体" w:hint="eastAsia"/>
                <w:spacing w:val="-3"/>
                <w:sz w:val="21"/>
                <w:szCs w:val="21"/>
              </w:rPr>
              <w:t>名</w:t>
            </w:r>
            <w:r>
              <w:rPr>
                <w:rFonts w:ascii="黑体" w:eastAsia="黑体" w:cs="黑体" w:hint="eastAsia"/>
                <w:spacing w:val="-1"/>
                <w:sz w:val="21"/>
                <w:szCs w:val="21"/>
              </w:rPr>
              <w:t>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pPr>
              <w:pStyle w:val="TableParagraph"/>
              <w:kinsoku w:val="0"/>
              <w:overflowPunct w:val="0"/>
              <w:ind w:left="150"/>
              <w:jc w:val="center"/>
            </w:pPr>
            <w:r>
              <w:rPr>
                <w:rFonts w:ascii="黑体" w:eastAsia="黑体" w:cs="黑体" w:hint="eastAsia"/>
                <w:sz w:val="21"/>
                <w:szCs w:val="21"/>
              </w:rPr>
              <w:t>类别</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pPr>
              <w:pStyle w:val="TableParagraph"/>
              <w:kinsoku w:val="0"/>
              <w:overflowPunct w:val="0"/>
              <w:ind w:left="114"/>
              <w:jc w:val="center"/>
            </w:pPr>
            <w:r>
              <w:rPr>
                <w:rFonts w:ascii="黑体" w:eastAsia="黑体" w:cs="黑体" w:hint="eastAsia"/>
                <w:sz w:val="21"/>
                <w:szCs w:val="21"/>
              </w:rPr>
              <w:t>专利号</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1" w:lineRule="exact"/>
              <w:ind w:left="174"/>
              <w:jc w:val="center"/>
              <w:rPr>
                <w:rFonts w:ascii="黑体" w:eastAsia="黑体" w:cs="黑体"/>
                <w:sz w:val="21"/>
                <w:szCs w:val="21"/>
              </w:rPr>
            </w:pPr>
            <w:r>
              <w:rPr>
                <w:rFonts w:ascii="黑体" w:eastAsia="黑体" w:cs="黑体" w:hint="eastAsia"/>
                <w:sz w:val="21"/>
                <w:szCs w:val="21"/>
              </w:rPr>
              <w:t>批准国</w:t>
            </w:r>
          </w:p>
          <w:p w:rsidR="00F71018" w:rsidRPr="000A58AB" w:rsidRDefault="00F71018">
            <w:pPr>
              <w:pStyle w:val="TableParagraph"/>
              <w:kinsoku w:val="0"/>
              <w:overflowPunct w:val="0"/>
              <w:spacing w:before="7"/>
              <w:ind w:left="114"/>
              <w:jc w:val="center"/>
            </w:pPr>
            <w:r>
              <w:rPr>
                <w:rFonts w:ascii="黑体" w:eastAsia="黑体" w:cs="黑体" w:hint="eastAsia"/>
                <w:sz w:val="21"/>
                <w:szCs w:val="21"/>
              </w:rPr>
              <w:t>家地区</w:t>
            </w: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F71018" w:rsidRPr="003149D6" w:rsidRDefault="00F71018">
            <w:pPr>
              <w:ind w:left="114"/>
              <w:jc w:val="center"/>
              <w:rPr>
                <w:rFonts w:ascii="黑体" w:eastAsia="黑体" w:cs="黑体"/>
                <w:sz w:val="21"/>
                <w:szCs w:val="21"/>
              </w:rPr>
            </w:pPr>
            <w:r w:rsidRPr="003149D6">
              <w:rPr>
                <w:rFonts w:ascii="黑体" w:eastAsia="黑体" w:cs="黑体" w:hint="eastAsia"/>
                <w:sz w:val="21"/>
                <w:szCs w:val="21"/>
              </w:rPr>
              <w:t>专利</w:t>
            </w:r>
          </w:p>
          <w:p w:rsidR="00F71018" w:rsidRDefault="00F71018">
            <w:pPr>
              <w:ind w:left="114"/>
              <w:jc w:val="center"/>
              <w:rPr>
                <w:rFonts w:ascii="黑体" w:eastAsia="黑体" w:cs="黑体"/>
                <w:sz w:val="21"/>
                <w:szCs w:val="21"/>
              </w:rPr>
            </w:pPr>
            <w:r w:rsidRPr="003149D6">
              <w:rPr>
                <w:rFonts w:ascii="黑体" w:eastAsia="黑体" w:cs="黑体" w:hint="eastAsia"/>
                <w:sz w:val="21"/>
                <w:szCs w:val="21"/>
              </w:rPr>
              <w:t>权人</w:t>
            </w:r>
          </w:p>
        </w:tc>
        <w:tc>
          <w:tcPr>
            <w:tcW w:w="712" w:type="dxa"/>
            <w:tcBorders>
              <w:top w:val="single" w:sz="4" w:space="0" w:color="000000"/>
              <w:left w:val="single" w:sz="4" w:space="0" w:color="000000"/>
              <w:bottom w:val="single" w:sz="4" w:space="0" w:color="000000"/>
              <w:right w:val="single" w:sz="4" w:space="0" w:color="000000"/>
            </w:tcBorders>
            <w:vAlign w:val="center"/>
          </w:tcPr>
          <w:p w:rsidR="00F71018" w:rsidRDefault="00F71018">
            <w:pPr>
              <w:ind w:left="114"/>
              <w:jc w:val="center"/>
              <w:rPr>
                <w:rFonts w:ascii="黑体" w:eastAsia="黑体" w:cs="黑体"/>
                <w:sz w:val="21"/>
                <w:szCs w:val="21"/>
              </w:rPr>
            </w:pPr>
            <w:r>
              <w:rPr>
                <w:rFonts w:ascii="黑体" w:eastAsia="黑体" w:cs="黑体" w:hint="eastAsia"/>
                <w:sz w:val="21"/>
                <w:szCs w:val="21"/>
              </w:rPr>
              <w:t>位次</w:t>
            </w:r>
            <w:r>
              <w:rPr>
                <w:rFonts w:ascii="黑体" w:eastAsia="黑体" w:cs="黑体"/>
                <w:sz w:val="21"/>
                <w:szCs w:val="21"/>
              </w:rPr>
              <w:t>/</w:t>
            </w:r>
            <w:r>
              <w:rPr>
                <w:rFonts w:ascii="黑体" w:eastAsia="黑体" w:cs="黑体" w:hint="eastAsia"/>
                <w:sz w:val="21"/>
                <w:szCs w:val="21"/>
              </w:rPr>
              <w:t>人数</w:t>
            </w:r>
          </w:p>
        </w:tc>
      </w:tr>
      <w:tr w:rsidR="00F71018" w:rsidTr="001D7281">
        <w:trPr>
          <w:trHeight w:hRule="exact" w:val="634"/>
          <w:jc w:val="center"/>
        </w:trPr>
        <w:tc>
          <w:tcPr>
            <w:tcW w:w="880" w:type="dxa"/>
            <w:gridSpan w:val="2"/>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rsidP="00805E1A">
            <w:pPr>
              <w:pStyle w:val="TableParagraph"/>
              <w:kinsoku w:val="0"/>
              <w:overflowPunct w:val="0"/>
              <w:spacing w:before="2"/>
              <w:rPr>
                <w:sz w:val="21"/>
                <w:szCs w:val="21"/>
              </w:rPr>
            </w:pPr>
            <w:r w:rsidRPr="000A58AB">
              <w:rPr>
                <w:sz w:val="21"/>
                <w:szCs w:val="21"/>
              </w:rPr>
              <w:t>2015.12</w:t>
            </w:r>
          </w:p>
        </w:tc>
        <w:tc>
          <w:tcPr>
            <w:tcW w:w="3656" w:type="dxa"/>
            <w:gridSpan w:val="6"/>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rsidP="00691156">
            <w:pPr>
              <w:jc w:val="center"/>
              <w:rPr>
                <w:sz w:val="21"/>
                <w:szCs w:val="21"/>
              </w:rPr>
            </w:pPr>
            <w:r w:rsidRPr="000A58AB">
              <w:rPr>
                <w:sz w:val="21"/>
                <w:szCs w:val="21"/>
              </w:rPr>
              <w:t>一种无催化共氧化脱除模拟燃油中二苯并噻吩的方法</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rsidP="001D6153">
            <w:pPr>
              <w:jc w:val="center"/>
              <w:rPr>
                <w:sz w:val="21"/>
                <w:szCs w:val="21"/>
              </w:rPr>
            </w:pPr>
            <w:r w:rsidRPr="000A58AB">
              <w:rPr>
                <w:rFonts w:hint="eastAsia"/>
                <w:sz w:val="21"/>
                <w:szCs w:val="21"/>
              </w:rPr>
              <w:t>发明专利</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rsidP="00C92678">
            <w:pPr>
              <w:jc w:val="center"/>
              <w:rPr>
                <w:sz w:val="21"/>
                <w:szCs w:val="21"/>
              </w:rPr>
            </w:pPr>
            <w:r w:rsidRPr="000A58AB">
              <w:rPr>
                <w:sz w:val="21"/>
                <w:szCs w:val="21"/>
              </w:rPr>
              <w:t>ZL201410347607.7</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rsidP="001D7281">
            <w:pPr>
              <w:jc w:val="center"/>
              <w:rPr>
                <w:sz w:val="21"/>
                <w:szCs w:val="21"/>
              </w:rPr>
            </w:pPr>
            <w:r w:rsidRPr="000A58AB">
              <w:rPr>
                <w:sz w:val="21"/>
                <w:szCs w:val="21"/>
              </w:rPr>
              <w:t>中国</w:t>
            </w: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F71018" w:rsidRPr="000A58AB" w:rsidRDefault="003149D6" w:rsidP="008D3817">
            <w:pPr>
              <w:jc w:val="center"/>
              <w:rPr>
                <w:sz w:val="21"/>
                <w:szCs w:val="21"/>
              </w:rPr>
            </w:pPr>
            <w:r>
              <w:rPr>
                <w:rFonts w:hint="eastAsia"/>
                <w:sz w:val="21"/>
                <w:szCs w:val="21"/>
              </w:rPr>
              <w:t>青岛科技大学</w:t>
            </w:r>
          </w:p>
        </w:tc>
        <w:tc>
          <w:tcPr>
            <w:tcW w:w="712" w:type="dxa"/>
            <w:tcBorders>
              <w:top w:val="single" w:sz="4" w:space="0" w:color="000000"/>
              <w:left w:val="single" w:sz="4" w:space="0" w:color="000000"/>
              <w:bottom w:val="single" w:sz="4" w:space="0" w:color="000000"/>
              <w:right w:val="single" w:sz="4" w:space="0" w:color="000000"/>
            </w:tcBorders>
            <w:vAlign w:val="center"/>
          </w:tcPr>
          <w:p w:rsidR="00F71018" w:rsidRPr="000A58AB" w:rsidRDefault="00F71018" w:rsidP="008D3817">
            <w:pPr>
              <w:pStyle w:val="TableParagraph"/>
              <w:kinsoku w:val="0"/>
              <w:overflowPunct w:val="0"/>
              <w:ind w:left="155"/>
              <w:jc w:val="center"/>
              <w:rPr>
                <w:sz w:val="21"/>
                <w:szCs w:val="21"/>
              </w:rPr>
            </w:pPr>
            <w:r w:rsidRPr="000A58AB">
              <w:rPr>
                <w:sz w:val="21"/>
                <w:szCs w:val="21"/>
              </w:rPr>
              <w:t>1/4</w:t>
            </w:r>
          </w:p>
        </w:tc>
      </w:tr>
      <w:tr w:rsidR="003149D6" w:rsidTr="007404D4">
        <w:trPr>
          <w:trHeight w:hRule="exact" w:val="778"/>
          <w:jc w:val="center"/>
        </w:trPr>
        <w:tc>
          <w:tcPr>
            <w:tcW w:w="880"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805E1A">
            <w:pPr>
              <w:pStyle w:val="TableParagraph"/>
              <w:kinsoku w:val="0"/>
              <w:overflowPunct w:val="0"/>
              <w:spacing w:line="261" w:lineRule="exact"/>
              <w:rPr>
                <w:sz w:val="21"/>
                <w:szCs w:val="21"/>
              </w:rPr>
            </w:pPr>
            <w:r w:rsidRPr="000A58AB">
              <w:rPr>
                <w:sz w:val="21"/>
                <w:szCs w:val="21"/>
              </w:rPr>
              <w:t>2016.8</w:t>
            </w:r>
          </w:p>
        </w:tc>
        <w:tc>
          <w:tcPr>
            <w:tcW w:w="3656" w:type="dxa"/>
            <w:gridSpan w:val="6"/>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691156">
            <w:pPr>
              <w:jc w:val="center"/>
              <w:rPr>
                <w:sz w:val="21"/>
                <w:szCs w:val="21"/>
              </w:rPr>
            </w:pPr>
            <w:r w:rsidRPr="000A58AB">
              <w:rPr>
                <w:sz w:val="21"/>
                <w:szCs w:val="21"/>
              </w:rPr>
              <w:t>一种聚醚型十八胺类离子液体萃取脱除燃油中硫化物的方法</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1D6153">
            <w:pPr>
              <w:jc w:val="center"/>
              <w:rPr>
                <w:sz w:val="21"/>
                <w:szCs w:val="21"/>
              </w:rPr>
            </w:pPr>
            <w:r w:rsidRPr="000A58AB">
              <w:rPr>
                <w:rFonts w:hint="eastAsia"/>
                <w:sz w:val="21"/>
                <w:szCs w:val="21"/>
              </w:rPr>
              <w:t>发明专利</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C92678">
            <w:pPr>
              <w:jc w:val="center"/>
              <w:rPr>
                <w:sz w:val="21"/>
                <w:szCs w:val="21"/>
              </w:rPr>
            </w:pPr>
            <w:r w:rsidRPr="000A58AB">
              <w:rPr>
                <w:sz w:val="21"/>
                <w:szCs w:val="21"/>
              </w:rPr>
              <w:t>ZL201410641649.1</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1D7281">
            <w:pPr>
              <w:jc w:val="center"/>
              <w:rPr>
                <w:sz w:val="21"/>
                <w:szCs w:val="21"/>
              </w:rPr>
            </w:pPr>
            <w:r w:rsidRPr="000A58AB">
              <w:rPr>
                <w:sz w:val="21"/>
                <w:szCs w:val="21"/>
              </w:rPr>
              <w:t>中国</w:t>
            </w:r>
          </w:p>
        </w:tc>
        <w:tc>
          <w:tcPr>
            <w:tcW w:w="852" w:type="dxa"/>
            <w:gridSpan w:val="3"/>
            <w:tcBorders>
              <w:top w:val="single" w:sz="4" w:space="0" w:color="000000"/>
              <w:left w:val="single" w:sz="4" w:space="0" w:color="000000"/>
              <w:bottom w:val="single" w:sz="4" w:space="0" w:color="000000"/>
              <w:right w:val="single" w:sz="4" w:space="0" w:color="000000"/>
            </w:tcBorders>
          </w:tcPr>
          <w:p w:rsidR="003149D6" w:rsidRDefault="003149D6" w:rsidP="003149D6">
            <w:pPr>
              <w:jc w:val="center"/>
            </w:pPr>
            <w:r w:rsidRPr="00554CE6">
              <w:rPr>
                <w:rFonts w:hint="eastAsia"/>
                <w:sz w:val="21"/>
                <w:szCs w:val="21"/>
              </w:rPr>
              <w:t>青岛科技大学</w:t>
            </w:r>
          </w:p>
        </w:tc>
        <w:tc>
          <w:tcPr>
            <w:tcW w:w="712" w:type="dxa"/>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8D3817">
            <w:pPr>
              <w:pStyle w:val="TableParagraph"/>
              <w:kinsoku w:val="0"/>
              <w:overflowPunct w:val="0"/>
              <w:ind w:left="155"/>
              <w:jc w:val="center"/>
              <w:rPr>
                <w:sz w:val="21"/>
                <w:szCs w:val="21"/>
              </w:rPr>
            </w:pPr>
            <w:r w:rsidRPr="000A58AB">
              <w:rPr>
                <w:sz w:val="21"/>
                <w:szCs w:val="21"/>
              </w:rPr>
              <w:t>1/5</w:t>
            </w:r>
          </w:p>
        </w:tc>
      </w:tr>
      <w:tr w:rsidR="003149D6" w:rsidTr="007404D4">
        <w:trPr>
          <w:trHeight w:hRule="exact" w:val="696"/>
          <w:jc w:val="center"/>
        </w:trPr>
        <w:tc>
          <w:tcPr>
            <w:tcW w:w="880"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413EEC">
            <w:pPr>
              <w:pStyle w:val="TableParagraph"/>
              <w:kinsoku w:val="0"/>
              <w:overflowPunct w:val="0"/>
              <w:spacing w:line="261" w:lineRule="exact"/>
              <w:rPr>
                <w:sz w:val="21"/>
                <w:szCs w:val="21"/>
              </w:rPr>
            </w:pPr>
            <w:r w:rsidRPr="000A58AB">
              <w:rPr>
                <w:sz w:val="21"/>
                <w:szCs w:val="21"/>
              </w:rPr>
              <w:t>2015.12</w:t>
            </w:r>
          </w:p>
        </w:tc>
        <w:tc>
          <w:tcPr>
            <w:tcW w:w="3656" w:type="dxa"/>
            <w:gridSpan w:val="6"/>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1D7281">
            <w:pPr>
              <w:ind w:left="420" w:hangingChars="200" w:hanging="420"/>
              <w:rPr>
                <w:sz w:val="21"/>
                <w:szCs w:val="21"/>
              </w:rPr>
            </w:pPr>
            <w:r w:rsidRPr="000A58AB">
              <w:rPr>
                <w:sz w:val="21"/>
                <w:szCs w:val="21"/>
              </w:rPr>
              <w:t>一种离子热合成介孔分子筛催化裂解废聚烯烃回收液体燃油的新方法</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1D6153">
            <w:pPr>
              <w:jc w:val="center"/>
              <w:rPr>
                <w:sz w:val="21"/>
                <w:szCs w:val="21"/>
              </w:rPr>
            </w:pPr>
            <w:r w:rsidRPr="000A58AB">
              <w:rPr>
                <w:rFonts w:hint="eastAsia"/>
                <w:sz w:val="21"/>
                <w:szCs w:val="21"/>
              </w:rPr>
              <w:t>发明专利</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C92678">
            <w:pPr>
              <w:jc w:val="center"/>
              <w:rPr>
                <w:sz w:val="21"/>
                <w:szCs w:val="21"/>
              </w:rPr>
            </w:pPr>
            <w:r w:rsidRPr="000A58AB">
              <w:rPr>
                <w:sz w:val="21"/>
                <w:szCs w:val="21"/>
              </w:rPr>
              <w:t>ZL201410145432.1</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1D7281">
            <w:pPr>
              <w:jc w:val="center"/>
              <w:rPr>
                <w:sz w:val="21"/>
                <w:szCs w:val="21"/>
              </w:rPr>
            </w:pPr>
            <w:r w:rsidRPr="000A58AB">
              <w:rPr>
                <w:sz w:val="21"/>
                <w:szCs w:val="21"/>
              </w:rPr>
              <w:t>中国</w:t>
            </w:r>
          </w:p>
        </w:tc>
        <w:tc>
          <w:tcPr>
            <w:tcW w:w="852" w:type="dxa"/>
            <w:gridSpan w:val="3"/>
            <w:tcBorders>
              <w:top w:val="single" w:sz="4" w:space="0" w:color="000000"/>
              <w:left w:val="single" w:sz="4" w:space="0" w:color="000000"/>
              <w:bottom w:val="single" w:sz="4" w:space="0" w:color="000000"/>
              <w:right w:val="single" w:sz="4" w:space="0" w:color="000000"/>
            </w:tcBorders>
          </w:tcPr>
          <w:p w:rsidR="003149D6" w:rsidRDefault="003149D6" w:rsidP="003149D6">
            <w:pPr>
              <w:jc w:val="center"/>
            </w:pPr>
            <w:r w:rsidRPr="00554CE6">
              <w:rPr>
                <w:rFonts w:hint="eastAsia"/>
                <w:sz w:val="21"/>
                <w:szCs w:val="21"/>
              </w:rPr>
              <w:t>青岛科技大学</w:t>
            </w:r>
          </w:p>
        </w:tc>
        <w:tc>
          <w:tcPr>
            <w:tcW w:w="712" w:type="dxa"/>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C92678">
            <w:pPr>
              <w:pStyle w:val="TableParagraph"/>
              <w:kinsoku w:val="0"/>
              <w:overflowPunct w:val="0"/>
              <w:ind w:left="155"/>
              <w:jc w:val="center"/>
              <w:rPr>
                <w:sz w:val="21"/>
                <w:szCs w:val="21"/>
              </w:rPr>
            </w:pPr>
            <w:r w:rsidRPr="000A58AB">
              <w:rPr>
                <w:sz w:val="21"/>
                <w:szCs w:val="21"/>
              </w:rPr>
              <w:t>1/7</w:t>
            </w:r>
          </w:p>
        </w:tc>
      </w:tr>
      <w:tr w:rsidR="003149D6" w:rsidTr="007404D4">
        <w:trPr>
          <w:trHeight w:hRule="exact" w:val="715"/>
          <w:jc w:val="center"/>
        </w:trPr>
        <w:tc>
          <w:tcPr>
            <w:tcW w:w="880"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pStyle w:val="TableParagraph"/>
              <w:kinsoku w:val="0"/>
              <w:overflowPunct w:val="0"/>
              <w:spacing w:line="261" w:lineRule="exact"/>
              <w:rPr>
                <w:sz w:val="21"/>
                <w:szCs w:val="21"/>
              </w:rPr>
            </w:pPr>
            <w:r w:rsidRPr="000A58AB">
              <w:rPr>
                <w:sz w:val="21"/>
                <w:szCs w:val="21"/>
              </w:rPr>
              <w:t>2015.11</w:t>
            </w:r>
          </w:p>
        </w:tc>
        <w:tc>
          <w:tcPr>
            <w:tcW w:w="3656" w:type="dxa"/>
            <w:gridSpan w:val="6"/>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jc w:val="center"/>
              <w:rPr>
                <w:sz w:val="21"/>
                <w:szCs w:val="21"/>
              </w:rPr>
            </w:pPr>
            <w:r w:rsidRPr="000A58AB">
              <w:rPr>
                <w:sz w:val="21"/>
                <w:szCs w:val="21"/>
              </w:rPr>
              <w:t>一种复合催化剂催化甘油氢解制备</w:t>
            </w:r>
            <w:r w:rsidRPr="000A58AB">
              <w:rPr>
                <w:sz w:val="21"/>
                <w:szCs w:val="21"/>
              </w:rPr>
              <w:t>1, 2-</w:t>
            </w:r>
            <w:r w:rsidRPr="000A58AB">
              <w:rPr>
                <w:sz w:val="21"/>
                <w:szCs w:val="21"/>
              </w:rPr>
              <w:t>丙二醇的方法</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jc w:val="center"/>
              <w:rPr>
                <w:sz w:val="21"/>
                <w:szCs w:val="21"/>
              </w:rPr>
            </w:pPr>
            <w:r w:rsidRPr="000A58AB">
              <w:rPr>
                <w:rFonts w:hint="eastAsia"/>
                <w:sz w:val="21"/>
                <w:szCs w:val="21"/>
              </w:rPr>
              <w:t>发明专利</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jc w:val="center"/>
              <w:rPr>
                <w:sz w:val="21"/>
                <w:szCs w:val="21"/>
              </w:rPr>
            </w:pPr>
            <w:r w:rsidRPr="000A58AB">
              <w:rPr>
                <w:sz w:val="21"/>
                <w:szCs w:val="21"/>
              </w:rPr>
              <w:t>ZL201410158027.3</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jc w:val="center"/>
              <w:rPr>
                <w:sz w:val="21"/>
                <w:szCs w:val="21"/>
              </w:rPr>
            </w:pPr>
            <w:r w:rsidRPr="000A58AB">
              <w:rPr>
                <w:sz w:val="21"/>
                <w:szCs w:val="21"/>
              </w:rPr>
              <w:t>中国</w:t>
            </w:r>
          </w:p>
        </w:tc>
        <w:tc>
          <w:tcPr>
            <w:tcW w:w="852" w:type="dxa"/>
            <w:gridSpan w:val="3"/>
            <w:tcBorders>
              <w:top w:val="single" w:sz="4" w:space="0" w:color="000000"/>
              <w:left w:val="single" w:sz="4" w:space="0" w:color="000000"/>
              <w:bottom w:val="single" w:sz="4" w:space="0" w:color="000000"/>
              <w:right w:val="single" w:sz="4" w:space="0" w:color="000000"/>
            </w:tcBorders>
          </w:tcPr>
          <w:p w:rsidR="003149D6" w:rsidRDefault="003149D6" w:rsidP="003149D6">
            <w:pPr>
              <w:jc w:val="center"/>
            </w:pPr>
            <w:r w:rsidRPr="00554CE6">
              <w:rPr>
                <w:rFonts w:hint="eastAsia"/>
                <w:sz w:val="21"/>
                <w:szCs w:val="21"/>
              </w:rPr>
              <w:t>青岛科技大学</w:t>
            </w:r>
          </w:p>
        </w:tc>
        <w:tc>
          <w:tcPr>
            <w:tcW w:w="712" w:type="dxa"/>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pStyle w:val="TableParagraph"/>
              <w:kinsoku w:val="0"/>
              <w:overflowPunct w:val="0"/>
              <w:ind w:left="155"/>
              <w:jc w:val="center"/>
              <w:rPr>
                <w:sz w:val="21"/>
                <w:szCs w:val="21"/>
              </w:rPr>
            </w:pPr>
            <w:r w:rsidRPr="000A58AB">
              <w:rPr>
                <w:sz w:val="21"/>
                <w:szCs w:val="21"/>
              </w:rPr>
              <w:t>3/5</w:t>
            </w:r>
          </w:p>
        </w:tc>
      </w:tr>
      <w:tr w:rsidR="003149D6" w:rsidTr="007404D4">
        <w:trPr>
          <w:trHeight w:hRule="exact" w:val="710"/>
          <w:jc w:val="center"/>
        </w:trPr>
        <w:tc>
          <w:tcPr>
            <w:tcW w:w="880"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pStyle w:val="TableParagraph"/>
              <w:kinsoku w:val="0"/>
              <w:overflowPunct w:val="0"/>
              <w:spacing w:line="261" w:lineRule="exact"/>
              <w:rPr>
                <w:sz w:val="21"/>
                <w:szCs w:val="21"/>
              </w:rPr>
            </w:pPr>
            <w:r w:rsidRPr="000A58AB">
              <w:rPr>
                <w:sz w:val="21"/>
                <w:szCs w:val="21"/>
              </w:rPr>
              <w:t>2015.2</w:t>
            </w:r>
          </w:p>
        </w:tc>
        <w:tc>
          <w:tcPr>
            <w:tcW w:w="3656" w:type="dxa"/>
            <w:gridSpan w:val="6"/>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jc w:val="center"/>
              <w:rPr>
                <w:sz w:val="21"/>
                <w:szCs w:val="21"/>
              </w:rPr>
            </w:pPr>
            <w:r w:rsidRPr="000A58AB">
              <w:rPr>
                <w:sz w:val="21"/>
                <w:szCs w:val="21"/>
              </w:rPr>
              <w:t>一种具有</w:t>
            </w:r>
            <w:proofErr w:type="spellStart"/>
            <w:r w:rsidRPr="000A58AB">
              <w:rPr>
                <w:color w:val="000000"/>
                <w:sz w:val="21"/>
                <w:szCs w:val="21"/>
              </w:rPr>
              <w:t>Br</w:t>
            </w:r>
            <w:r w:rsidRPr="000A58AB">
              <w:rPr>
                <w:noProof/>
                <w:color w:val="000000"/>
                <w:sz w:val="21"/>
                <w:szCs w:val="21"/>
              </w:rPr>
              <w:t>ø</w:t>
            </w:r>
            <w:r w:rsidRPr="000A58AB">
              <w:rPr>
                <w:color w:val="000000"/>
                <w:sz w:val="21"/>
                <w:szCs w:val="21"/>
              </w:rPr>
              <w:t>nsted</w:t>
            </w:r>
            <w:proofErr w:type="spellEnd"/>
            <w:r w:rsidRPr="000A58AB">
              <w:rPr>
                <w:color w:val="000000"/>
                <w:sz w:val="21"/>
                <w:szCs w:val="21"/>
              </w:rPr>
              <w:t>-Lewis</w:t>
            </w:r>
            <w:r w:rsidRPr="000A58AB">
              <w:rPr>
                <w:color w:val="000000"/>
                <w:sz w:val="21"/>
                <w:szCs w:val="21"/>
              </w:rPr>
              <w:t>双酸性的杂多离子液体催化剂</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jc w:val="center"/>
              <w:rPr>
                <w:sz w:val="21"/>
                <w:szCs w:val="21"/>
              </w:rPr>
            </w:pPr>
            <w:r w:rsidRPr="000A58AB">
              <w:rPr>
                <w:rFonts w:hint="eastAsia"/>
                <w:sz w:val="21"/>
                <w:szCs w:val="21"/>
              </w:rPr>
              <w:t>发明专利</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jc w:val="center"/>
              <w:rPr>
                <w:sz w:val="21"/>
                <w:szCs w:val="21"/>
              </w:rPr>
            </w:pPr>
            <w:r w:rsidRPr="001D7281">
              <w:rPr>
                <w:sz w:val="21"/>
                <w:szCs w:val="21"/>
              </w:rPr>
              <w:t>ZL201310299872.8</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jc w:val="center"/>
              <w:rPr>
                <w:sz w:val="21"/>
                <w:szCs w:val="21"/>
              </w:rPr>
            </w:pPr>
            <w:r w:rsidRPr="000A58AB">
              <w:rPr>
                <w:sz w:val="21"/>
                <w:szCs w:val="21"/>
              </w:rPr>
              <w:t>中国</w:t>
            </w:r>
          </w:p>
        </w:tc>
        <w:tc>
          <w:tcPr>
            <w:tcW w:w="852" w:type="dxa"/>
            <w:gridSpan w:val="3"/>
            <w:tcBorders>
              <w:top w:val="single" w:sz="4" w:space="0" w:color="000000"/>
              <w:left w:val="single" w:sz="4" w:space="0" w:color="000000"/>
              <w:bottom w:val="single" w:sz="4" w:space="0" w:color="000000"/>
              <w:right w:val="single" w:sz="4" w:space="0" w:color="000000"/>
            </w:tcBorders>
          </w:tcPr>
          <w:p w:rsidR="003149D6" w:rsidRDefault="003149D6" w:rsidP="003149D6">
            <w:pPr>
              <w:jc w:val="center"/>
            </w:pPr>
            <w:r w:rsidRPr="00554CE6">
              <w:rPr>
                <w:rFonts w:hint="eastAsia"/>
                <w:sz w:val="21"/>
                <w:szCs w:val="21"/>
              </w:rPr>
              <w:t>青岛科技大学</w:t>
            </w:r>
          </w:p>
        </w:tc>
        <w:tc>
          <w:tcPr>
            <w:tcW w:w="712" w:type="dxa"/>
            <w:tcBorders>
              <w:top w:val="single" w:sz="4" w:space="0" w:color="000000"/>
              <w:left w:val="single" w:sz="4" w:space="0" w:color="000000"/>
              <w:bottom w:val="single" w:sz="4" w:space="0" w:color="000000"/>
              <w:right w:val="single" w:sz="4" w:space="0" w:color="000000"/>
            </w:tcBorders>
            <w:vAlign w:val="center"/>
          </w:tcPr>
          <w:p w:rsidR="003149D6" w:rsidRPr="000A58AB" w:rsidRDefault="003149D6" w:rsidP="0059536D">
            <w:pPr>
              <w:pStyle w:val="TableParagraph"/>
              <w:kinsoku w:val="0"/>
              <w:overflowPunct w:val="0"/>
              <w:ind w:left="155"/>
              <w:jc w:val="center"/>
              <w:rPr>
                <w:sz w:val="21"/>
                <w:szCs w:val="21"/>
              </w:rPr>
            </w:pPr>
            <w:r w:rsidRPr="000A58AB">
              <w:rPr>
                <w:rFonts w:hint="eastAsia"/>
                <w:sz w:val="21"/>
                <w:szCs w:val="21"/>
              </w:rPr>
              <w:t>3/6</w:t>
            </w:r>
          </w:p>
        </w:tc>
      </w:tr>
      <w:tr w:rsidR="003149D6" w:rsidTr="007404D4">
        <w:trPr>
          <w:trHeight w:hRule="exact" w:val="614"/>
          <w:jc w:val="center"/>
        </w:trPr>
        <w:tc>
          <w:tcPr>
            <w:tcW w:w="880" w:type="dxa"/>
            <w:gridSpan w:val="2"/>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42222C">
            <w:pPr>
              <w:pStyle w:val="TableParagraph"/>
              <w:kinsoku w:val="0"/>
              <w:overflowPunct w:val="0"/>
              <w:spacing w:line="261" w:lineRule="exact"/>
              <w:rPr>
                <w:sz w:val="21"/>
                <w:szCs w:val="21"/>
              </w:rPr>
            </w:pPr>
            <w:r w:rsidRPr="00AD304E">
              <w:rPr>
                <w:rFonts w:hint="eastAsia"/>
                <w:sz w:val="21"/>
                <w:szCs w:val="21"/>
              </w:rPr>
              <w:t>2016.8</w:t>
            </w:r>
          </w:p>
        </w:tc>
        <w:tc>
          <w:tcPr>
            <w:tcW w:w="3656" w:type="dxa"/>
            <w:gridSpan w:val="6"/>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F80ADA">
            <w:pPr>
              <w:widowControl/>
              <w:rPr>
                <w:sz w:val="21"/>
                <w:szCs w:val="21"/>
              </w:rPr>
            </w:pPr>
            <w:r w:rsidRPr="00AD304E">
              <w:rPr>
                <w:color w:val="000000"/>
                <w:sz w:val="21"/>
                <w:szCs w:val="21"/>
              </w:rPr>
              <w:t>一种</w:t>
            </w:r>
            <w:r w:rsidRPr="00AD304E">
              <w:rPr>
                <w:color w:val="000000"/>
                <w:sz w:val="21"/>
                <w:szCs w:val="21"/>
              </w:rPr>
              <w:t>α-</w:t>
            </w:r>
            <w:r w:rsidRPr="00AD304E">
              <w:rPr>
                <w:color w:val="000000"/>
                <w:sz w:val="21"/>
                <w:szCs w:val="21"/>
              </w:rPr>
              <w:t>蒎烯水合反应制备松油醇的方法</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42222C">
            <w:pPr>
              <w:jc w:val="center"/>
              <w:rPr>
                <w:sz w:val="21"/>
                <w:szCs w:val="21"/>
              </w:rPr>
            </w:pPr>
            <w:r w:rsidRPr="00AD304E">
              <w:rPr>
                <w:rFonts w:hint="eastAsia"/>
                <w:sz w:val="21"/>
                <w:szCs w:val="21"/>
              </w:rPr>
              <w:t>发明专利</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42222C">
            <w:pPr>
              <w:jc w:val="center"/>
              <w:rPr>
                <w:sz w:val="21"/>
                <w:szCs w:val="21"/>
              </w:rPr>
            </w:pPr>
            <w:r w:rsidRPr="00AD304E">
              <w:rPr>
                <w:sz w:val="21"/>
                <w:szCs w:val="21"/>
              </w:rPr>
              <w:t>ZL201510379340.4</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42222C">
            <w:pPr>
              <w:jc w:val="center"/>
              <w:rPr>
                <w:sz w:val="21"/>
                <w:szCs w:val="21"/>
              </w:rPr>
            </w:pPr>
            <w:r w:rsidRPr="00AD304E">
              <w:rPr>
                <w:sz w:val="21"/>
                <w:szCs w:val="21"/>
              </w:rPr>
              <w:t>中国</w:t>
            </w:r>
          </w:p>
        </w:tc>
        <w:tc>
          <w:tcPr>
            <w:tcW w:w="852" w:type="dxa"/>
            <w:gridSpan w:val="3"/>
            <w:tcBorders>
              <w:top w:val="single" w:sz="4" w:space="0" w:color="000000"/>
              <w:left w:val="single" w:sz="4" w:space="0" w:color="000000"/>
              <w:bottom w:val="single" w:sz="4" w:space="0" w:color="000000"/>
              <w:right w:val="single" w:sz="4" w:space="0" w:color="000000"/>
            </w:tcBorders>
          </w:tcPr>
          <w:p w:rsidR="003149D6" w:rsidRDefault="003149D6" w:rsidP="003149D6">
            <w:pPr>
              <w:jc w:val="center"/>
            </w:pPr>
            <w:r w:rsidRPr="00554CE6">
              <w:rPr>
                <w:rFonts w:hint="eastAsia"/>
                <w:sz w:val="21"/>
                <w:szCs w:val="21"/>
              </w:rPr>
              <w:t>青岛科技大学</w:t>
            </w:r>
          </w:p>
        </w:tc>
        <w:tc>
          <w:tcPr>
            <w:tcW w:w="712" w:type="dxa"/>
            <w:tcBorders>
              <w:top w:val="single" w:sz="4" w:space="0" w:color="000000"/>
              <w:left w:val="single" w:sz="4" w:space="0" w:color="000000"/>
              <w:bottom w:val="single" w:sz="4" w:space="0" w:color="000000"/>
              <w:right w:val="single" w:sz="4" w:space="0" w:color="000000"/>
            </w:tcBorders>
            <w:vAlign w:val="center"/>
          </w:tcPr>
          <w:p w:rsidR="003149D6" w:rsidRPr="003149D6" w:rsidRDefault="003149D6" w:rsidP="0042222C">
            <w:pPr>
              <w:pStyle w:val="TableParagraph"/>
              <w:kinsoku w:val="0"/>
              <w:overflowPunct w:val="0"/>
              <w:ind w:left="155"/>
              <w:jc w:val="center"/>
              <w:rPr>
                <w:sz w:val="21"/>
                <w:szCs w:val="21"/>
              </w:rPr>
            </w:pPr>
            <w:r w:rsidRPr="003149D6">
              <w:rPr>
                <w:rFonts w:hint="eastAsia"/>
                <w:sz w:val="21"/>
                <w:szCs w:val="21"/>
              </w:rPr>
              <w:t>3/6</w:t>
            </w:r>
          </w:p>
        </w:tc>
      </w:tr>
      <w:tr w:rsidR="003149D6" w:rsidTr="007404D4">
        <w:trPr>
          <w:trHeight w:hRule="exact" w:val="638"/>
          <w:jc w:val="center"/>
        </w:trPr>
        <w:tc>
          <w:tcPr>
            <w:tcW w:w="880" w:type="dxa"/>
            <w:gridSpan w:val="2"/>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42222C">
            <w:pPr>
              <w:pStyle w:val="TableParagraph"/>
              <w:kinsoku w:val="0"/>
              <w:overflowPunct w:val="0"/>
              <w:spacing w:line="261" w:lineRule="exact"/>
              <w:rPr>
                <w:sz w:val="21"/>
                <w:szCs w:val="21"/>
              </w:rPr>
            </w:pPr>
            <w:r w:rsidRPr="00AD304E">
              <w:rPr>
                <w:rFonts w:hint="eastAsia"/>
                <w:sz w:val="21"/>
                <w:szCs w:val="21"/>
              </w:rPr>
              <w:t>2016.5</w:t>
            </w:r>
          </w:p>
        </w:tc>
        <w:tc>
          <w:tcPr>
            <w:tcW w:w="3656" w:type="dxa"/>
            <w:gridSpan w:val="6"/>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2B317C">
            <w:pPr>
              <w:widowControl/>
              <w:jc w:val="center"/>
              <w:rPr>
                <w:sz w:val="21"/>
                <w:szCs w:val="21"/>
              </w:rPr>
            </w:pPr>
            <w:r w:rsidRPr="00AD304E">
              <w:rPr>
                <w:sz w:val="21"/>
                <w:szCs w:val="21"/>
              </w:rPr>
              <w:t>一种催化</w:t>
            </w:r>
            <w:r w:rsidRPr="00AD304E">
              <w:rPr>
                <w:sz w:val="21"/>
                <w:szCs w:val="21"/>
              </w:rPr>
              <w:t>α-</w:t>
            </w:r>
            <w:r w:rsidRPr="00AD304E">
              <w:rPr>
                <w:sz w:val="21"/>
                <w:szCs w:val="21"/>
              </w:rPr>
              <w:t>蒎烯加氢制备顺式蒎烷的方法</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2B317C">
            <w:pPr>
              <w:jc w:val="center"/>
              <w:rPr>
                <w:sz w:val="21"/>
                <w:szCs w:val="21"/>
              </w:rPr>
            </w:pPr>
            <w:r w:rsidRPr="00AD304E">
              <w:rPr>
                <w:sz w:val="21"/>
                <w:szCs w:val="21"/>
              </w:rPr>
              <w:t>发明专利</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2B317C">
            <w:pPr>
              <w:jc w:val="center"/>
              <w:rPr>
                <w:sz w:val="21"/>
                <w:szCs w:val="21"/>
              </w:rPr>
            </w:pPr>
            <w:r w:rsidRPr="00AD304E">
              <w:rPr>
                <w:sz w:val="21"/>
                <w:szCs w:val="21"/>
              </w:rPr>
              <w:t>ZL201510030412.4</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3149D6" w:rsidRPr="00AD304E" w:rsidRDefault="003149D6" w:rsidP="002B317C">
            <w:pPr>
              <w:jc w:val="center"/>
              <w:rPr>
                <w:sz w:val="21"/>
                <w:szCs w:val="21"/>
              </w:rPr>
            </w:pPr>
            <w:r w:rsidRPr="00AD304E">
              <w:rPr>
                <w:sz w:val="21"/>
                <w:szCs w:val="21"/>
              </w:rPr>
              <w:t>中国</w:t>
            </w:r>
          </w:p>
        </w:tc>
        <w:tc>
          <w:tcPr>
            <w:tcW w:w="852" w:type="dxa"/>
            <w:gridSpan w:val="3"/>
            <w:tcBorders>
              <w:top w:val="single" w:sz="4" w:space="0" w:color="000000"/>
              <w:left w:val="single" w:sz="4" w:space="0" w:color="000000"/>
              <w:bottom w:val="single" w:sz="4" w:space="0" w:color="000000"/>
              <w:right w:val="single" w:sz="4" w:space="0" w:color="000000"/>
            </w:tcBorders>
          </w:tcPr>
          <w:p w:rsidR="003149D6" w:rsidRDefault="003149D6" w:rsidP="003149D6">
            <w:pPr>
              <w:jc w:val="center"/>
            </w:pPr>
            <w:r w:rsidRPr="00554CE6">
              <w:rPr>
                <w:rFonts w:hint="eastAsia"/>
                <w:sz w:val="21"/>
                <w:szCs w:val="21"/>
              </w:rPr>
              <w:t>青岛科技大学</w:t>
            </w:r>
          </w:p>
        </w:tc>
        <w:tc>
          <w:tcPr>
            <w:tcW w:w="712" w:type="dxa"/>
            <w:tcBorders>
              <w:top w:val="single" w:sz="4" w:space="0" w:color="000000"/>
              <w:left w:val="single" w:sz="4" w:space="0" w:color="000000"/>
              <w:bottom w:val="single" w:sz="4" w:space="0" w:color="000000"/>
              <w:right w:val="single" w:sz="4" w:space="0" w:color="000000"/>
            </w:tcBorders>
            <w:vAlign w:val="center"/>
          </w:tcPr>
          <w:p w:rsidR="003149D6" w:rsidRPr="003149D6" w:rsidRDefault="003149D6" w:rsidP="002B317C">
            <w:pPr>
              <w:pStyle w:val="TableParagraph"/>
              <w:kinsoku w:val="0"/>
              <w:overflowPunct w:val="0"/>
              <w:ind w:left="155"/>
              <w:jc w:val="center"/>
              <w:rPr>
                <w:sz w:val="21"/>
                <w:szCs w:val="21"/>
              </w:rPr>
            </w:pPr>
            <w:r w:rsidRPr="003149D6">
              <w:rPr>
                <w:sz w:val="21"/>
                <w:szCs w:val="21"/>
              </w:rPr>
              <w:t>4/6</w:t>
            </w:r>
          </w:p>
        </w:tc>
      </w:tr>
      <w:tr w:rsidR="00F71018">
        <w:trPr>
          <w:trHeight w:hRule="exact" w:val="574"/>
          <w:jc w:val="center"/>
        </w:trPr>
        <w:tc>
          <w:tcPr>
            <w:tcW w:w="9361" w:type="dxa"/>
            <w:gridSpan w:val="19"/>
            <w:tcBorders>
              <w:top w:val="single" w:sz="4" w:space="0" w:color="000000"/>
              <w:left w:val="single" w:sz="4" w:space="0" w:color="000000"/>
              <w:bottom w:val="single" w:sz="4" w:space="0" w:color="000000"/>
              <w:right w:val="single" w:sz="4" w:space="0" w:color="000000"/>
            </w:tcBorders>
          </w:tcPr>
          <w:p w:rsidR="00F71018" w:rsidRDefault="00F71018">
            <w:pPr>
              <w:pStyle w:val="TableParagraph"/>
              <w:kinsoku w:val="0"/>
              <w:overflowPunct w:val="0"/>
              <w:spacing w:before="35"/>
              <w:ind w:right="3393"/>
              <w:rPr>
                <w:rFonts w:ascii="华文中宋" w:eastAsia="华文中宋" w:cs="华文中宋"/>
              </w:rPr>
            </w:pPr>
            <w:r w:rsidRPr="000A58AB">
              <w:t>2.</w:t>
            </w:r>
            <w:r w:rsidRPr="000A58AB">
              <w:rPr>
                <w:rFonts w:hint="eastAsia"/>
              </w:rPr>
              <w:t>4</w:t>
            </w:r>
            <w:r w:rsidRPr="000A58AB">
              <w:t xml:space="preserve"> </w:t>
            </w:r>
            <w:r>
              <w:rPr>
                <w:rFonts w:ascii="华文中宋" w:eastAsia="华文中宋" w:cs="华文中宋" w:hint="eastAsia"/>
              </w:rPr>
              <w:t>近五年发表论文论著（按重要性依次填写）</w:t>
            </w:r>
          </w:p>
        </w:tc>
      </w:tr>
      <w:tr w:rsidR="00F71018">
        <w:trPr>
          <w:trHeight w:hRule="exact" w:val="71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4" w:lineRule="exact"/>
              <w:ind w:left="102" w:right="-6"/>
              <w:rPr>
                <w:rFonts w:ascii="黑体" w:eastAsia="黑体" w:cs="黑体"/>
                <w:sz w:val="21"/>
                <w:szCs w:val="21"/>
              </w:rPr>
            </w:pPr>
            <w:r w:rsidRPr="009F62E3">
              <w:rPr>
                <w:rFonts w:ascii="黑体" w:eastAsia="黑体" w:cs="黑体" w:hint="eastAsia"/>
                <w:sz w:val="21"/>
                <w:szCs w:val="21"/>
              </w:rPr>
              <w:t>发</w:t>
            </w:r>
            <w:r w:rsidRPr="009F62E3">
              <w:rPr>
                <w:rFonts w:ascii="黑体" w:eastAsia="黑体" w:cs="黑体" w:hint="eastAsia"/>
                <w:spacing w:val="-48"/>
                <w:sz w:val="21"/>
                <w:szCs w:val="21"/>
              </w:rPr>
              <w:t>表</w:t>
            </w:r>
            <w:r w:rsidRPr="009F62E3">
              <w:rPr>
                <w:rFonts w:ascii="黑体" w:eastAsia="黑体" w:cs="黑体" w:hint="eastAsia"/>
                <w:sz w:val="21"/>
                <w:szCs w:val="21"/>
              </w:rPr>
              <w:t>时</w:t>
            </w:r>
            <w:r w:rsidRPr="009F62E3">
              <w:rPr>
                <w:rFonts w:ascii="黑体" w:eastAsia="黑体" w:cs="黑体" w:hint="eastAsia"/>
                <w:spacing w:val="-1"/>
                <w:sz w:val="21"/>
                <w:szCs w:val="21"/>
              </w:rPr>
              <w:t>间</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4" w:lineRule="exact"/>
              <w:ind w:left="102" w:right="-6"/>
              <w:jc w:val="center"/>
              <w:rPr>
                <w:rFonts w:ascii="黑体" w:eastAsia="黑体" w:cs="黑体"/>
                <w:sz w:val="21"/>
                <w:szCs w:val="21"/>
              </w:rPr>
            </w:pPr>
            <w:r>
              <w:rPr>
                <w:rFonts w:ascii="黑体" w:eastAsia="黑体" w:cs="黑体" w:hint="eastAsia"/>
                <w:sz w:val="21"/>
                <w:szCs w:val="21"/>
              </w:rPr>
              <w:t>论</w:t>
            </w:r>
            <w:r>
              <w:rPr>
                <w:rFonts w:ascii="黑体" w:eastAsia="黑体" w:cs="黑体" w:hint="eastAsia"/>
                <w:spacing w:val="-20"/>
                <w:sz w:val="21"/>
                <w:szCs w:val="21"/>
              </w:rPr>
              <w:t>文</w:t>
            </w:r>
            <w:r>
              <w:rPr>
                <w:rFonts w:ascii="黑体" w:eastAsia="黑体" w:cs="黑体" w:hint="eastAsia"/>
                <w:spacing w:val="-3"/>
                <w:sz w:val="21"/>
                <w:szCs w:val="21"/>
              </w:rPr>
              <w:t>（</w:t>
            </w:r>
            <w:r>
              <w:rPr>
                <w:rFonts w:ascii="黑体" w:eastAsia="黑体" w:cs="黑体" w:hint="eastAsia"/>
                <w:sz w:val="21"/>
                <w:szCs w:val="21"/>
              </w:rPr>
              <w:t>著</w:t>
            </w:r>
            <w:r>
              <w:rPr>
                <w:rFonts w:ascii="黑体" w:eastAsia="黑体" w:cs="黑体" w:hint="eastAsia"/>
                <w:spacing w:val="-3"/>
                <w:sz w:val="21"/>
                <w:szCs w:val="21"/>
              </w:rPr>
              <w:t>作</w:t>
            </w:r>
            <w:r>
              <w:rPr>
                <w:rFonts w:ascii="黑体" w:eastAsia="黑体" w:cs="黑体" w:hint="eastAsia"/>
                <w:sz w:val="21"/>
                <w:szCs w:val="21"/>
              </w:rPr>
              <w:t>）</w:t>
            </w:r>
          </w:p>
          <w:p w:rsidR="00F71018" w:rsidRPr="000A58AB" w:rsidRDefault="00F71018">
            <w:pPr>
              <w:pStyle w:val="TableParagraph"/>
              <w:kinsoku w:val="0"/>
              <w:overflowPunct w:val="0"/>
              <w:spacing w:before="7"/>
              <w:ind w:left="1"/>
              <w:jc w:val="center"/>
            </w:pPr>
            <w:r>
              <w:rPr>
                <w:rFonts w:ascii="黑体" w:eastAsia="黑体" w:cs="黑体" w:hint="eastAsia"/>
                <w:sz w:val="21"/>
                <w:szCs w:val="21"/>
              </w:rPr>
              <w:t>名称</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4" w:lineRule="exact"/>
              <w:ind w:left="4"/>
              <w:jc w:val="center"/>
              <w:rPr>
                <w:rFonts w:ascii="黑体" w:eastAsia="黑体" w:cs="黑体"/>
                <w:sz w:val="21"/>
                <w:szCs w:val="21"/>
              </w:rPr>
            </w:pPr>
            <w:r>
              <w:rPr>
                <w:rFonts w:ascii="黑体" w:eastAsia="黑体" w:cs="黑体" w:hint="eastAsia"/>
                <w:sz w:val="21"/>
                <w:szCs w:val="21"/>
              </w:rPr>
              <w:t>发表</w:t>
            </w:r>
            <w:r>
              <w:rPr>
                <w:rFonts w:ascii="黑体" w:eastAsia="黑体" w:cs="黑体" w:hint="eastAsia"/>
                <w:spacing w:val="-3"/>
                <w:sz w:val="21"/>
                <w:szCs w:val="21"/>
              </w:rPr>
              <w:t>刊</w:t>
            </w:r>
            <w:r>
              <w:rPr>
                <w:rFonts w:ascii="黑体" w:eastAsia="黑体" w:cs="黑体" w:hint="eastAsia"/>
                <w:sz w:val="21"/>
                <w:szCs w:val="21"/>
              </w:rPr>
              <w:t>物</w:t>
            </w:r>
          </w:p>
          <w:p w:rsidR="00F71018" w:rsidRPr="000A58AB" w:rsidRDefault="00F71018">
            <w:pPr>
              <w:pStyle w:val="TableParagraph"/>
              <w:kinsoku w:val="0"/>
              <w:overflowPunct w:val="0"/>
              <w:spacing w:before="7"/>
              <w:ind w:left="4"/>
              <w:jc w:val="center"/>
            </w:pPr>
            <w:r>
              <w:rPr>
                <w:rFonts w:ascii="黑体" w:eastAsia="黑体" w:cs="黑体" w:hint="eastAsia"/>
                <w:sz w:val="21"/>
                <w:szCs w:val="21"/>
              </w:rPr>
              <w:t>（出</w:t>
            </w:r>
            <w:r>
              <w:rPr>
                <w:rFonts w:ascii="黑体" w:eastAsia="黑体" w:cs="黑体" w:hint="eastAsia"/>
                <w:spacing w:val="-3"/>
                <w:sz w:val="21"/>
                <w:szCs w:val="21"/>
              </w:rPr>
              <w:t>版社</w:t>
            </w:r>
            <w:r>
              <w:rPr>
                <w:rFonts w:ascii="黑体" w:eastAsia="黑体" w:cs="黑体" w:hint="eastAsia"/>
                <w:spacing w:val="-22"/>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4" w:lineRule="exact"/>
              <w:ind w:left="2"/>
              <w:jc w:val="center"/>
              <w:rPr>
                <w:rFonts w:ascii="黑体" w:eastAsia="黑体" w:cs="黑体"/>
                <w:sz w:val="21"/>
                <w:szCs w:val="21"/>
              </w:rPr>
            </w:pPr>
            <w:r w:rsidRPr="00C76823">
              <w:rPr>
                <w:rFonts w:ascii="黑体" w:eastAsia="黑体" w:cs="黑体" w:hint="eastAsia"/>
                <w:sz w:val="21"/>
                <w:szCs w:val="21"/>
              </w:rPr>
              <w:t>位</w:t>
            </w:r>
            <w:r w:rsidRPr="00C76823">
              <w:rPr>
                <w:rFonts w:ascii="黑体" w:eastAsia="黑体" w:cs="黑体" w:hint="eastAsia"/>
                <w:spacing w:val="-3"/>
                <w:sz w:val="21"/>
                <w:szCs w:val="21"/>
              </w:rPr>
              <w:t>次</w:t>
            </w:r>
            <w:r w:rsidRPr="00C76823">
              <w:rPr>
                <w:rFonts w:ascii="黑体" w:eastAsia="黑体" w:cs="黑体" w:hint="eastAsia"/>
                <w:spacing w:val="-22"/>
                <w:sz w:val="21"/>
                <w:szCs w:val="21"/>
              </w:rPr>
              <w:t>、</w:t>
            </w:r>
            <w:r w:rsidRPr="00C76823">
              <w:rPr>
                <w:rFonts w:ascii="黑体" w:eastAsia="黑体" w:cs="黑体" w:hint="eastAsia"/>
                <w:sz w:val="21"/>
                <w:szCs w:val="21"/>
              </w:rPr>
              <w:t>通讯</w:t>
            </w:r>
            <w:r w:rsidRPr="00C76823">
              <w:rPr>
                <w:rFonts w:ascii="黑体" w:eastAsia="黑体" w:cs="黑体" w:hint="eastAsia"/>
                <w:spacing w:val="-3"/>
                <w:sz w:val="21"/>
                <w:szCs w:val="21"/>
              </w:rPr>
              <w:t>作</w:t>
            </w:r>
            <w:r w:rsidRPr="00C76823">
              <w:rPr>
                <w:rFonts w:ascii="黑体" w:eastAsia="黑体" w:cs="黑体" w:hint="eastAsia"/>
                <w:sz w:val="21"/>
                <w:szCs w:val="21"/>
              </w:rPr>
              <w:t>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4" w:lineRule="exact"/>
              <w:ind w:left="2"/>
              <w:jc w:val="center"/>
              <w:rPr>
                <w:rFonts w:ascii="黑体" w:eastAsia="黑体" w:cs="黑体"/>
                <w:spacing w:val="-22"/>
                <w:sz w:val="21"/>
                <w:szCs w:val="21"/>
              </w:rPr>
            </w:pPr>
            <w:r w:rsidRPr="006F61EF">
              <w:rPr>
                <w:rFonts w:ascii="黑体" w:eastAsia="黑体" w:cs="黑体"/>
                <w:spacing w:val="-22"/>
                <w:sz w:val="21"/>
                <w:szCs w:val="21"/>
              </w:rPr>
              <w:t>分区情况</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4" w:lineRule="exact"/>
              <w:ind w:left="2"/>
              <w:jc w:val="center"/>
              <w:rPr>
                <w:rFonts w:ascii="黑体" w:eastAsia="黑体" w:cs="黑体"/>
                <w:spacing w:val="-22"/>
                <w:sz w:val="21"/>
                <w:szCs w:val="21"/>
              </w:rPr>
            </w:pPr>
            <w:r>
              <w:rPr>
                <w:rFonts w:ascii="黑体" w:eastAsia="黑体" w:cs="黑体" w:hint="eastAsia"/>
                <w:spacing w:val="-22"/>
                <w:sz w:val="21"/>
                <w:szCs w:val="21"/>
              </w:rPr>
              <w:t>收录情况</w:t>
            </w:r>
          </w:p>
        </w:tc>
        <w:tc>
          <w:tcPr>
            <w:tcW w:w="600" w:type="dxa"/>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4" w:lineRule="exact"/>
              <w:ind w:left="138"/>
              <w:jc w:val="center"/>
              <w:rPr>
                <w:rFonts w:ascii="黑体" w:eastAsia="黑体" w:cs="黑体"/>
                <w:sz w:val="21"/>
                <w:szCs w:val="21"/>
              </w:rPr>
            </w:pPr>
            <w:r>
              <w:rPr>
                <w:rFonts w:ascii="黑体" w:eastAsia="黑体" w:cs="黑体" w:hint="eastAsia"/>
                <w:sz w:val="21"/>
                <w:szCs w:val="21"/>
              </w:rPr>
              <w:t>影响</w:t>
            </w:r>
          </w:p>
          <w:p w:rsidR="00F71018" w:rsidRPr="000A58AB" w:rsidRDefault="00F71018">
            <w:pPr>
              <w:pStyle w:val="TableParagraph"/>
              <w:kinsoku w:val="0"/>
              <w:overflowPunct w:val="0"/>
              <w:spacing w:before="2"/>
              <w:ind w:left="138"/>
              <w:jc w:val="center"/>
            </w:pPr>
            <w:r>
              <w:rPr>
                <w:rFonts w:ascii="黑体" w:eastAsia="黑体" w:cs="黑体" w:hint="eastAsia"/>
                <w:sz w:val="21"/>
                <w:szCs w:val="21"/>
              </w:rPr>
              <w:t>因子</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F71018" w:rsidRDefault="00F71018">
            <w:pPr>
              <w:pStyle w:val="TableParagraph"/>
              <w:kinsoku w:val="0"/>
              <w:overflowPunct w:val="0"/>
              <w:spacing w:line="264" w:lineRule="exact"/>
              <w:ind w:left="84" w:right="85"/>
              <w:jc w:val="center"/>
              <w:rPr>
                <w:rFonts w:ascii="黑体" w:eastAsia="黑体" w:cs="黑体"/>
                <w:sz w:val="21"/>
                <w:szCs w:val="21"/>
              </w:rPr>
            </w:pPr>
            <w:r w:rsidRPr="009F62E3">
              <w:rPr>
                <w:rFonts w:ascii="黑体" w:eastAsia="黑体" w:cs="黑体" w:hint="eastAsia"/>
                <w:sz w:val="21"/>
                <w:szCs w:val="21"/>
              </w:rPr>
              <w:t>他引总次数</w:t>
            </w:r>
          </w:p>
        </w:tc>
      </w:tr>
      <w:tr w:rsidR="001D246D" w:rsidRPr="00EE24D0" w:rsidTr="00C22BA8">
        <w:trPr>
          <w:trHeight w:hRule="exact" w:val="99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8B4019">
            <w:pPr>
              <w:pStyle w:val="TableParagraph"/>
              <w:kinsoku w:val="0"/>
              <w:overflowPunct w:val="0"/>
              <w:spacing w:before="2"/>
              <w:rPr>
                <w:sz w:val="21"/>
                <w:szCs w:val="21"/>
              </w:rPr>
            </w:pPr>
            <w:r>
              <w:rPr>
                <w:rFonts w:hint="eastAsia"/>
                <w:sz w:val="21"/>
                <w:szCs w:val="21"/>
              </w:rPr>
              <w:t>2017</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8B4019">
            <w:pPr>
              <w:jc w:val="center"/>
              <w:rPr>
                <w:sz w:val="21"/>
                <w:szCs w:val="21"/>
              </w:rPr>
            </w:pPr>
            <w:r w:rsidRPr="00EE24D0">
              <w:rPr>
                <w:sz w:val="21"/>
                <w:szCs w:val="21"/>
              </w:rPr>
              <w:t xml:space="preserve">Alkylation desulfurization of FCC gasoline over organic-inorganic </w:t>
            </w:r>
            <w:proofErr w:type="spellStart"/>
            <w:r w:rsidRPr="00EE24D0">
              <w:rPr>
                <w:sz w:val="21"/>
                <w:szCs w:val="21"/>
              </w:rPr>
              <w:t>heteropoly</w:t>
            </w:r>
            <w:proofErr w:type="spellEnd"/>
            <w:r w:rsidRPr="00EE24D0">
              <w:rPr>
                <w:sz w:val="21"/>
                <w:szCs w:val="21"/>
              </w:rPr>
              <w:t xml:space="preserve"> acid catalyst</w:t>
            </w:r>
            <w:r w:rsidRPr="00EE24D0">
              <w:rPr>
                <w:rFonts w:eastAsia="仿宋_GB2312"/>
                <w:sz w:val="21"/>
                <w:szCs w:val="21"/>
              </w:rPr>
              <w:t xml:space="preserve"> </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8B4019">
            <w:pPr>
              <w:spacing w:before="240"/>
              <w:jc w:val="center"/>
              <w:rPr>
                <w:sz w:val="21"/>
                <w:szCs w:val="21"/>
              </w:rPr>
            </w:pPr>
            <w:r w:rsidRPr="00EE24D0">
              <w:rPr>
                <w:rFonts w:eastAsia="仿宋_GB2312"/>
                <w:i/>
                <w:iCs/>
                <w:sz w:val="21"/>
                <w:szCs w:val="21"/>
              </w:rPr>
              <w:t>Chem. Eng. J.</w:t>
            </w:r>
            <w:r w:rsidRPr="00EE24D0">
              <w:rPr>
                <w:rFonts w:eastAsia="仿宋_GB2312"/>
                <w:bCs/>
                <w:sz w:val="21"/>
                <w:szCs w:val="21"/>
              </w:rPr>
              <w:t xml:space="preserve"> 2017</w:t>
            </w:r>
            <w:r w:rsidRPr="00EE24D0">
              <w:rPr>
                <w:rFonts w:eastAsia="仿宋_GB2312"/>
                <w:sz w:val="21"/>
                <w:szCs w:val="21"/>
              </w:rPr>
              <w:t>,</w:t>
            </w:r>
            <w:r w:rsidRPr="00EE24D0">
              <w:rPr>
                <w:rFonts w:eastAsia="仿宋_GB2312"/>
                <w:i/>
                <w:sz w:val="21"/>
                <w:szCs w:val="21"/>
              </w:rPr>
              <w:t xml:space="preserve"> 309</w:t>
            </w:r>
            <w:r w:rsidRPr="00EE24D0">
              <w:rPr>
                <w:rFonts w:eastAsia="仿宋_GB2312"/>
                <w:sz w:val="21"/>
                <w:szCs w:val="21"/>
              </w:rPr>
              <w:t>, 298-304.</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8B4019">
            <w:pPr>
              <w:jc w:val="center"/>
              <w:rPr>
                <w:sz w:val="21"/>
                <w:szCs w:val="21"/>
              </w:rPr>
            </w:pPr>
            <w:r w:rsidRPr="000A58AB">
              <w:rPr>
                <w:sz w:val="21"/>
                <w:szCs w:val="21"/>
              </w:rPr>
              <w:t>1</w:t>
            </w:r>
            <w:r>
              <w:rPr>
                <w:rFonts w:hint="eastAsia"/>
                <w:sz w:val="21"/>
                <w:szCs w:val="21"/>
              </w:rPr>
              <w:t>/5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8B4019">
            <w:pPr>
              <w:pStyle w:val="TableParagraph"/>
              <w:kinsoku w:val="0"/>
              <w:overflowPunct w:val="0"/>
              <w:jc w:val="center"/>
              <w:rPr>
                <w:sz w:val="21"/>
                <w:szCs w:val="21"/>
              </w:rPr>
            </w:pPr>
            <w:r>
              <w:rPr>
                <w:rFonts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8B4019">
            <w:pPr>
              <w:pStyle w:val="TableParagraph"/>
              <w:kinsoku w:val="0"/>
              <w:overflowPunct w:val="0"/>
              <w:jc w:val="center"/>
              <w:rPr>
                <w:sz w:val="21"/>
                <w:szCs w:val="21"/>
              </w:rPr>
            </w:pPr>
            <w:r w:rsidRPr="000A58AB">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8B4019">
            <w:pPr>
              <w:pStyle w:val="TableParagraph"/>
              <w:kinsoku w:val="0"/>
              <w:overflowPunct w:val="0"/>
              <w:jc w:val="center"/>
              <w:rPr>
                <w:sz w:val="21"/>
                <w:szCs w:val="21"/>
              </w:rPr>
            </w:pPr>
            <w:r w:rsidRPr="00EE24D0">
              <w:rPr>
                <w:rFonts w:eastAsia="仿宋_GB2312"/>
                <w:sz w:val="21"/>
                <w:szCs w:val="21"/>
              </w:rPr>
              <w:t>5.310</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8B4019">
            <w:pPr>
              <w:pStyle w:val="TableParagraph"/>
              <w:kinsoku w:val="0"/>
              <w:overflowPunct w:val="0"/>
              <w:jc w:val="center"/>
              <w:rPr>
                <w:sz w:val="21"/>
                <w:szCs w:val="21"/>
              </w:rPr>
            </w:pPr>
          </w:p>
        </w:tc>
      </w:tr>
      <w:tr w:rsidR="001D246D" w:rsidRPr="00EE24D0" w:rsidTr="00C22BA8">
        <w:trPr>
          <w:trHeight w:hRule="exact" w:val="99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C7AA9">
            <w:pPr>
              <w:pStyle w:val="TableParagraph"/>
              <w:kinsoku w:val="0"/>
              <w:overflowPunct w:val="0"/>
              <w:spacing w:before="2"/>
              <w:rPr>
                <w:sz w:val="21"/>
                <w:szCs w:val="21"/>
              </w:rPr>
            </w:pPr>
            <w:r>
              <w:rPr>
                <w:rFonts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C7AA9">
            <w:pPr>
              <w:jc w:val="center"/>
              <w:rPr>
                <w:sz w:val="21"/>
                <w:szCs w:val="21"/>
              </w:rPr>
            </w:pPr>
            <w:r w:rsidRPr="00EE24D0">
              <w:rPr>
                <w:rFonts w:eastAsia="仿宋_GB2312"/>
                <w:sz w:val="21"/>
                <w:szCs w:val="21"/>
              </w:rPr>
              <w:t>Oxidative desulfurization of fuels catalyzed by ammonium oxidative-</w:t>
            </w:r>
            <w:proofErr w:type="spellStart"/>
            <w:r w:rsidRPr="00EE24D0">
              <w:rPr>
                <w:rFonts w:eastAsia="仿宋_GB2312"/>
                <w:sz w:val="21"/>
                <w:szCs w:val="21"/>
              </w:rPr>
              <w:t>thermoregulated</w:t>
            </w:r>
            <w:proofErr w:type="spellEnd"/>
            <w:r w:rsidRPr="00EE24D0">
              <w:rPr>
                <w:rFonts w:eastAsia="仿宋_GB2312"/>
                <w:sz w:val="21"/>
                <w:szCs w:val="21"/>
              </w:rPr>
              <w:t xml:space="preserve"> </w:t>
            </w:r>
            <w:proofErr w:type="spellStart"/>
            <w:r w:rsidRPr="00EE24D0">
              <w:rPr>
                <w:rFonts w:eastAsia="仿宋_GB2312"/>
                <w:sz w:val="21"/>
                <w:szCs w:val="21"/>
              </w:rPr>
              <w:t>bifunctional</w:t>
            </w:r>
            <w:proofErr w:type="spellEnd"/>
            <w:r w:rsidRPr="00EE24D0">
              <w:rPr>
                <w:rFonts w:eastAsia="仿宋_GB2312"/>
                <w:sz w:val="21"/>
                <w:szCs w:val="21"/>
              </w:rPr>
              <w:t xml:space="preserve"> ionic liquids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C7AA9">
            <w:pPr>
              <w:spacing w:before="240"/>
              <w:jc w:val="center"/>
              <w:rPr>
                <w:sz w:val="21"/>
                <w:szCs w:val="21"/>
              </w:rPr>
            </w:pPr>
            <w:r w:rsidRPr="00EE24D0">
              <w:rPr>
                <w:rFonts w:eastAsia="仿宋_GB2312"/>
                <w:i/>
                <w:iCs/>
                <w:sz w:val="21"/>
                <w:szCs w:val="21"/>
              </w:rPr>
              <w:t xml:space="preserve">Chem. Eng. J., </w:t>
            </w:r>
            <w:r w:rsidRPr="00EE24D0">
              <w:rPr>
                <w:rFonts w:eastAsia="仿宋_GB2312"/>
                <w:bCs/>
                <w:sz w:val="21"/>
                <w:szCs w:val="21"/>
              </w:rPr>
              <w:t>2014</w:t>
            </w:r>
            <w:r w:rsidRPr="00EE24D0">
              <w:rPr>
                <w:rFonts w:eastAsia="仿宋_GB2312"/>
                <w:sz w:val="21"/>
                <w:szCs w:val="21"/>
              </w:rPr>
              <w:t>,</w:t>
            </w:r>
            <w:r w:rsidRPr="00EE24D0">
              <w:rPr>
                <w:rFonts w:eastAsia="仿宋_GB2312"/>
                <w:i/>
                <w:sz w:val="21"/>
                <w:szCs w:val="21"/>
              </w:rPr>
              <w:t xml:space="preserve"> 255</w:t>
            </w:r>
            <w:r w:rsidRPr="00EE24D0">
              <w:rPr>
                <w:rFonts w:eastAsia="仿宋_GB2312"/>
                <w:sz w:val="21"/>
                <w:szCs w:val="21"/>
              </w:rPr>
              <w:t>, 372-376.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C7AA9">
            <w:pPr>
              <w:jc w:val="center"/>
              <w:rPr>
                <w:sz w:val="21"/>
                <w:szCs w:val="21"/>
              </w:rPr>
            </w:pPr>
            <w:r w:rsidRPr="000A58AB">
              <w:rPr>
                <w:sz w:val="21"/>
                <w:szCs w:val="21"/>
              </w:rPr>
              <w:t>1</w:t>
            </w:r>
            <w:r>
              <w:rPr>
                <w:rFonts w:hint="eastAsia"/>
                <w:sz w:val="21"/>
                <w:szCs w:val="21"/>
              </w:rPr>
              <w:t>/5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C7AA9">
            <w:pPr>
              <w:pStyle w:val="TableParagraph"/>
              <w:kinsoku w:val="0"/>
              <w:overflowPunct w:val="0"/>
              <w:jc w:val="center"/>
              <w:rPr>
                <w:sz w:val="21"/>
                <w:szCs w:val="21"/>
              </w:rPr>
            </w:pPr>
            <w:r>
              <w:rPr>
                <w:rFonts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E24D0" w:rsidRDefault="001D246D" w:rsidP="001C7AA9">
            <w:pPr>
              <w:jc w:val="center"/>
              <w:rPr>
                <w:sz w:val="21"/>
                <w:szCs w:val="21"/>
              </w:rPr>
            </w:pPr>
            <w:r w:rsidRPr="000A58AB">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C7AA9">
            <w:pPr>
              <w:pStyle w:val="TableParagraph"/>
              <w:kinsoku w:val="0"/>
              <w:overflowPunct w:val="0"/>
              <w:jc w:val="center"/>
              <w:rPr>
                <w:sz w:val="21"/>
                <w:szCs w:val="21"/>
              </w:rPr>
            </w:pPr>
            <w:r w:rsidRPr="00EE24D0">
              <w:rPr>
                <w:rFonts w:eastAsia="仿宋_GB2312"/>
                <w:sz w:val="21"/>
                <w:szCs w:val="21"/>
              </w:rPr>
              <w:t>5.310</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C7AA9">
            <w:pPr>
              <w:pStyle w:val="TableParagraph"/>
              <w:kinsoku w:val="0"/>
              <w:overflowPunct w:val="0"/>
              <w:jc w:val="center"/>
              <w:rPr>
                <w:sz w:val="21"/>
                <w:szCs w:val="21"/>
              </w:rPr>
            </w:pPr>
            <w:r>
              <w:rPr>
                <w:rFonts w:hint="eastAsia"/>
                <w:sz w:val="21"/>
                <w:szCs w:val="21"/>
              </w:rPr>
              <w:t>6</w:t>
            </w:r>
          </w:p>
        </w:tc>
      </w:tr>
      <w:tr w:rsidR="001D246D" w:rsidRPr="00EE24D0" w:rsidTr="00C22BA8">
        <w:trPr>
          <w:trHeight w:hRule="exact" w:val="112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E67AF">
            <w:pPr>
              <w:pStyle w:val="TableParagraph"/>
              <w:kinsoku w:val="0"/>
              <w:overflowPunct w:val="0"/>
              <w:spacing w:before="2"/>
              <w:rPr>
                <w:sz w:val="21"/>
                <w:szCs w:val="21"/>
              </w:rPr>
            </w:pPr>
            <w:r>
              <w:rPr>
                <w:rFonts w:hint="eastAsia"/>
                <w:sz w:val="21"/>
                <w:szCs w:val="21"/>
              </w:rPr>
              <w:t>2011</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61D7C">
            <w:pPr>
              <w:jc w:val="center"/>
              <w:rPr>
                <w:sz w:val="21"/>
                <w:szCs w:val="21"/>
              </w:rPr>
            </w:pPr>
            <w:r w:rsidRPr="00EE24D0">
              <w:rPr>
                <w:rFonts w:eastAsia="仿宋_GB2312"/>
                <w:color w:val="000000"/>
                <w:sz w:val="21"/>
                <w:szCs w:val="21"/>
              </w:rPr>
              <w:t xml:space="preserve">An </w:t>
            </w:r>
            <w:proofErr w:type="spellStart"/>
            <w:r w:rsidRPr="00EE24D0">
              <w:rPr>
                <w:rFonts w:eastAsia="仿宋_GB2312"/>
                <w:color w:val="000000"/>
                <w:sz w:val="21"/>
                <w:szCs w:val="21"/>
              </w:rPr>
              <w:t>electrochemiluminescence</w:t>
            </w:r>
            <w:proofErr w:type="spellEnd"/>
            <w:r w:rsidRPr="00EE24D0">
              <w:rPr>
                <w:rFonts w:eastAsia="仿宋_GB2312"/>
                <w:color w:val="000000"/>
                <w:sz w:val="21"/>
                <w:szCs w:val="21"/>
              </w:rPr>
              <w:t xml:space="preserve"> </w:t>
            </w:r>
            <w:proofErr w:type="spellStart"/>
            <w:r w:rsidRPr="00EE24D0">
              <w:rPr>
                <w:rFonts w:eastAsia="仿宋_GB2312"/>
                <w:color w:val="000000"/>
                <w:sz w:val="21"/>
                <w:szCs w:val="21"/>
              </w:rPr>
              <w:t>aptasensor</w:t>
            </w:r>
            <w:proofErr w:type="spellEnd"/>
            <w:r w:rsidRPr="00EE24D0">
              <w:rPr>
                <w:rFonts w:eastAsia="仿宋_GB2312"/>
                <w:color w:val="000000"/>
                <w:sz w:val="21"/>
                <w:szCs w:val="21"/>
              </w:rPr>
              <w:t xml:space="preserve"> for tumor cells assay based on signal amplification of </w:t>
            </w:r>
            <w:proofErr w:type="spellStart"/>
            <w:r w:rsidRPr="00EE24D0">
              <w:rPr>
                <w:rFonts w:eastAsia="仿宋_GB2312"/>
                <w:color w:val="000000"/>
                <w:sz w:val="21"/>
                <w:szCs w:val="21"/>
              </w:rPr>
              <w:t>Ru</w:t>
            </w:r>
            <w:proofErr w:type="spellEnd"/>
            <w:r w:rsidRPr="00EE24D0">
              <w:rPr>
                <w:rFonts w:eastAsia="仿宋_GB2312"/>
                <w:color w:val="000000"/>
                <w:sz w:val="21"/>
                <w:szCs w:val="21"/>
              </w:rPr>
              <w:t xml:space="preserve">(II) covalently doped silica nanoparticles  </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spacing w:before="240"/>
              <w:jc w:val="center"/>
              <w:rPr>
                <w:sz w:val="21"/>
                <w:szCs w:val="21"/>
              </w:rPr>
            </w:pPr>
            <w:proofErr w:type="spellStart"/>
            <w:r w:rsidRPr="00EE24D0">
              <w:rPr>
                <w:rFonts w:eastAsia="仿宋_GB2312"/>
                <w:i/>
                <w:color w:val="000000"/>
                <w:sz w:val="21"/>
                <w:szCs w:val="21"/>
              </w:rPr>
              <w:t>Electrochem</w:t>
            </w:r>
            <w:proofErr w:type="spellEnd"/>
            <w:r w:rsidRPr="00EE24D0">
              <w:rPr>
                <w:rFonts w:eastAsia="仿宋_GB2312"/>
                <w:i/>
                <w:color w:val="000000"/>
                <w:sz w:val="21"/>
                <w:szCs w:val="21"/>
              </w:rPr>
              <w:t xml:space="preserve"> </w:t>
            </w:r>
            <w:proofErr w:type="spellStart"/>
            <w:r w:rsidRPr="00EE24D0">
              <w:rPr>
                <w:rFonts w:eastAsia="仿宋_GB2312"/>
                <w:i/>
                <w:color w:val="000000"/>
                <w:sz w:val="21"/>
                <w:szCs w:val="21"/>
              </w:rPr>
              <w:t>Commun</w:t>
            </w:r>
            <w:proofErr w:type="spellEnd"/>
            <w:r w:rsidRPr="00EE24D0">
              <w:rPr>
                <w:rFonts w:eastAsia="仿宋_GB2312"/>
                <w:i/>
                <w:color w:val="000000"/>
                <w:sz w:val="21"/>
                <w:szCs w:val="21"/>
              </w:rPr>
              <w:t>,</w:t>
            </w:r>
            <w:r w:rsidRPr="00EE24D0">
              <w:rPr>
                <w:rFonts w:eastAsia="仿宋_GB2312"/>
                <w:color w:val="000000"/>
                <w:sz w:val="21"/>
                <w:szCs w:val="21"/>
              </w:rPr>
              <w:t xml:space="preserve"> 2011, 13, 1244-1247.</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jc w:val="center"/>
              <w:rPr>
                <w:sz w:val="21"/>
                <w:szCs w:val="21"/>
              </w:rPr>
            </w:pPr>
            <w:r w:rsidRPr="000A58AB">
              <w:rPr>
                <w:sz w:val="21"/>
                <w:szCs w:val="21"/>
              </w:rPr>
              <w:t>1</w:t>
            </w:r>
            <w:r>
              <w:rPr>
                <w:rFonts w:hint="eastAsia"/>
                <w:sz w:val="21"/>
                <w:szCs w:val="21"/>
              </w:rPr>
              <w:t>/3</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E24D0" w:rsidRDefault="001D246D" w:rsidP="00C22BA8">
            <w:pPr>
              <w:jc w:val="center"/>
              <w:rPr>
                <w:sz w:val="21"/>
                <w:szCs w:val="21"/>
              </w:rPr>
            </w:pPr>
            <w:r w:rsidRPr="000A58AB">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sidRPr="00EE24D0">
              <w:rPr>
                <w:rFonts w:eastAsia="仿宋_GB2312"/>
                <w:color w:val="000000"/>
                <w:sz w:val="21"/>
                <w:szCs w:val="21"/>
              </w:rPr>
              <w:t>4.569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12</w:t>
            </w:r>
          </w:p>
        </w:tc>
      </w:tr>
      <w:tr w:rsidR="001D246D" w:rsidRPr="00EE24D0" w:rsidTr="00C22BA8">
        <w:trPr>
          <w:trHeight w:hRule="exact" w:val="858"/>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E67AF">
            <w:pPr>
              <w:pStyle w:val="TableParagraph"/>
              <w:kinsoku w:val="0"/>
              <w:overflowPunct w:val="0"/>
              <w:spacing w:before="2"/>
              <w:rPr>
                <w:sz w:val="21"/>
                <w:szCs w:val="21"/>
              </w:rPr>
            </w:pPr>
            <w:r>
              <w:rPr>
                <w:rFonts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D6AC3">
            <w:pPr>
              <w:jc w:val="center"/>
              <w:rPr>
                <w:sz w:val="21"/>
                <w:szCs w:val="21"/>
              </w:rPr>
            </w:pPr>
            <w:r w:rsidRPr="00EE24D0">
              <w:rPr>
                <w:sz w:val="21"/>
                <w:szCs w:val="21"/>
              </w:rPr>
              <w:t>Energy-efficient Extractive Desulfurization of Gasoline by Polyether-based Ionic Liquids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spacing w:before="240"/>
              <w:jc w:val="center"/>
              <w:rPr>
                <w:sz w:val="21"/>
                <w:szCs w:val="21"/>
              </w:rPr>
            </w:pPr>
            <w:r w:rsidRPr="00EE24D0">
              <w:rPr>
                <w:rFonts w:eastAsia="仿宋_GB2312"/>
                <w:i/>
                <w:sz w:val="21"/>
                <w:szCs w:val="21"/>
              </w:rPr>
              <w:t xml:space="preserve">Fuel </w:t>
            </w:r>
            <w:r w:rsidRPr="00EE24D0">
              <w:rPr>
                <w:rFonts w:eastAsia="仿宋_GB2312"/>
                <w:sz w:val="21"/>
                <w:szCs w:val="21"/>
              </w:rPr>
              <w:t>2016,</w:t>
            </w:r>
            <w:r w:rsidRPr="00EE24D0">
              <w:rPr>
                <w:rFonts w:eastAsia="仿宋_GB2312"/>
                <w:sz w:val="21"/>
                <w:szCs w:val="21"/>
                <w:lang w:val="en"/>
              </w:rPr>
              <w:t xml:space="preserve"> 177, 39-45.</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jc w:val="center"/>
              <w:rPr>
                <w:sz w:val="21"/>
                <w:szCs w:val="21"/>
              </w:rPr>
            </w:pPr>
            <w:r w:rsidRPr="000A58AB">
              <w:rPr>
                <w:sz w:val="21"/>
                <w:szCs w:val="21"/>
              </w:rPr>
              <w:t>1</w:t>
            </w:r>
            <w:r>
              <w:rPr>
                <w:rFonts w:hint="eastAsia"/>
                <w:sz w:val="21"/>
                <w:szCs w:val="21"/>
              </w:rPr>
              <w:t>/6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E24D0" w:rsidRDefault="001D246D" w:rsidP="00C22BA8">
            <w:pPr>
              <w:jc w:val="center"/>
              <w:rPr>
                <w:sz w:val="21"/>
                <w:szCs w:val="21"/>
              </w:rPr>
            </w:pPr>
            <w:r w:rsidRPr="000A58AB">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sidRPr="00EE24D0">
              <w:rPr>
                <w:rFonts w:eastAsia="仿宋_GB2312"/>
                <w:sz w:val="21"/>
                <w:szCs w:val="21"/>
                <w:lang w:val="en"/>
              </w:rPr>
              <w:t>3.611</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4</w:t>
            </w:r>
          </w:p>
        </w:tc>
      </w:tr>
      <w:tr w:rsidR="001D246D" w:rsidRPr="00EE24D0" w:rsidTr="00C22BA8">
        <w:trPr>
          <w:trHeight w:hRule="exact" w:val="98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301859">
            <w:pPr>
              <w:pStyle w:val="TableParagraph"/>
              <w:kinsoku w:val="0"/>
              <w:overflowPunct w:val="0"/>
              <w:spacing w:before="2"/>
              <w:rPr>
                <w:sz w:val="21"/>
                <w:szCs w:val="21"/>
              </w:rPr>
            </w:pPr>
            <w:r>
              <w:rPr>
                <w:rFonts w:hint="eastAsia"/>
                <w:sz w:val="21"/>
                <w:szCs w:val="21"/>
              </w:rPr>
              <w:t>2013</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301859">
            <w:pPr>
              <w:jc w:val="center"/>
              <w:rPr>
                <w:sz w:val="21"/>
                <w:szCs w:val="21"/>
              </w:rPr>
            </w:pPr>
            <w:proofErr w:type="spellStart"/>
            <w:r w:rsidRPr="00EE24D0">
              <w:rPr>
                <w:rFonts w:eastAsia="仿宋_GB2312"/>
                <w:sz w:val="21"/>
                <w:szCs w:val="21"/>
              </w:rPr>
              <w:t>Imidazolium</w:t>
            </w:r>
            <w:proofErr w:type="spellEnd"/>
            <w:r w:rsidRPr="00EE24D0">
              <w:rPr>
                <w:rFonts w:eastAsia="仿宋_GB2312"/>
                <w:sz w:val="21"/>
                <w:szCs w:val="21"/>
              </w:rPr>
              <w:t xml:space="preserve"> chiral ionic liquids derived </w:t>
            </w:r>
            <w:proofErr w:type="spellStart"/>
            <w:r w:rsidRPr="00EE24D0">
              <w:rPr>
                <w:rFonts w:eastAsia="仿宋_GB2312"/>
                <w:sz w:val="21"/>
                <w:szCs w:val="21"/>
              </w:rPr>
              <w:t>carbenes</w:t>
            </w:r>
            <w:proofErr w:type="spellEnd"/>
            <w:r w:rsidRPr="00EE24D0">
              <w:rPr>
                <w:rFonts w:eastAsia="仿宋_GB2312"/>
                <w:sz w:val="21"/>
                <w:szCs w:val="21"/>
              </w:rPr>
              <w:t xml:space="preserve">-catalyzed conjugate </w:t>
            </w:r>
            <w:proofErr w:type="spellStart"/>
            <w:r w:rsidRPr="00EE24D0">
              <w:rPr>
                <w:rFonts w:eastAsia="仿宋_GB2312"/>
                <w:sz w:val="21"/>
                <w:szCs w:val="21"/>
              </w:rPr>
              <w:t>umpolung</w:t>
            </w:r>
            <w:proofErr w:type="spellEnd"/>
            <w:r w:rsidRPr="00EE24D0">
              <w:rPr>
                <w:rFonts w:eastAsia="仿宋_GB2312"/>
                <w:sz w:val="21"/>
                <w:szCs w:val="21"/>
              </w:rPr>
              <w:t xml:space="preserve"> for synthesis of γ-</w:t>
            </w:r>
            <w:proofErr w:type="spellStart"/>
            <w:r w:rsidRPr="00EE24D0">
              <w:rPr>
                <w:rFonts w:eastAsia="仿宋_GB2312"/>
                <w:sz w:val="21"/>
                <w:szCs w:val="21"/>
              </w:rPr>
              <w:t>butyrolactones</w:t>
            </w:r>
            <w:proofErr w:type="spellEnd"/>
            <w:r w:rsidRPr="00EE24D0">
              <w:rPr>
                <w:rFonts w:eastAsia="仿宋_GB2312"/>
                <w:sz w:val="21"/>
                <w:szCs w:val="21"/>
              </w:rPr>
              <w:t xml:space="preserve">, </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301859">
            <w:pPr>
              <w:spacing w:before="240"/>
              <w:jc w:val="center"/>
              <w:rPr>
                <w:sz w:val="21"/>
                <w:szCs w:val="21"/>
              </w:rPr>
            </w:pPr>
            <w:r w:rsidRPr="00EE24D0">
              <w:rPr>
                <w:rFonts w:eastAsia="仿宋_GB2312"/>
                <w:i/>
                <w:sz w:val="21"/>
                <w:szCs w:val="21"/>
              </w:rPr>
              <w:t>RSC advances</w:t>
            </w:r>
            <w:r w:rsidRPr="00EE24D0">
              <w:rPr>
                <w:rFonts w:eastAsia="仿宋_GB2312"/>
                <w:sz w:val="21"/>
                <w:szCs w:val="21"/>
              </w:rPr>
              <w:t>, 2013, 3(42), 3996-4000.</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301859">
            <w:pPr>
              <w:jc w:val="center"/>
              <w:rPr>
                <w:sz w:val="21"/>
                <w:szCs w:val="21"/>
              </w:rPr>
            </w:pPr>
            <w:r w:rsidRPr="000A58AB">
              <w:rPr>
                <w:sz w:val="21"/>
                <w:szCs w:val="21"/>
              </w:rPr>
              <w:t>1</w:t>
            </w:r>
            <w:r>
              <w:rPr>
                <w:rFonts w:hint="eastAsia"/>
                <w:sz w:val="21"/>
                <w:szCs w:val="21"/>
              </w:rPr>
              <w:t>/5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301859">
            <w:pPr>
              <w:pStyle w:val="TableParagraph"/>
              <w:kinsoku w:val="0"/>
              <w:overflowPunct w:val="0"/>
              <w:jc w:val="center"/>
              <w:rPr>
                <w:sz w:val="21"/>
                <w:szCs w:val="21"/>
              </w:rPr>
            </w:pPr>
            <w:r>
              <w:rPr>
                <w:rFonts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E24D0" w:rsidRDefault="001D246D" w:rsidP="00301859">
            <w:pPr>
              <w:jc w:val="center"/>
              <w:rPr>
                <w:sz w:val="21"/>
                <w:szCs w:val="21"/>
              </w:rPr>
            </w:pPr>
            <w:r w:rsidRPr="000A58AB">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301859">
            <w:pPr>
              <w:pStyle w:val="TableParagraph"/>
              <w:kinsoku w:val="0"/>
              <w:overflowPunct w:val="0"/>
              <w:jc w:val="center"/>
              <w:rPr>
                <w:sz w:val="21"/>
                <w:szCs w:val="21"/>
              </w:rPr>
            </w:pPr>
            <w:r w:rsidRPr="00EE24D0">
              <w:rPr>
                <w:rFonts w:eastAsia="仿宋_GB2312"/>
                <w:color w:val="000000"/>
                <w:sz w:val="21"/>
                <w:szCs w:val="21"/>
              </w:rPr>
              <w:t>3.289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301859">
            <w:pPr>
              <w:pStyle w:val="TableParagraph"/>
              <w:kinsoku w:val="0"/>
              <w:overflowPunct w:val="0"/>
              <w:jc w:val="center"/>
              <w:rPr>
                <w:sz w:val="21"/>
                <w:szCs w:val="21"/>
              </w:rPr>
            </w:pPr>
            <w:r>
              <w:rPr>
                <w:rFonts w:hint="eastAsia"/>
                <w:sz w:val="21"/>
                <w:szCs w:val="21"/>
              </w:rPr>
              <w:t>9</w:t>
            </w:r>
          </w:p>
        </w:tc>
      </w:tr>
      <w:tr w:rsidR="001D246D" w:rsidRPr="00EE24D0" w:rsidTr="00C22BA8">
        <w:trPr>
          <w:trHeight w:hRule="exact" w:val="98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702024">
            <w:pPr>
              <w:pStyle w:val="TableParagraph"/>
              <w:kinsoku w:val="0"/>
              <w:overflowPunct w:val="0"/>
              <w:spacing w:before="2"/>
              <w:rPr>
                <w:sz w:val="21"/>
                <w:szCs w:val="21"/>
              </w:rPr>
            </w:pPr>
            <w:r>
              <w:rPr>
                <w:rFonts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702024">
            <w:pPr>
              <w:jc w:val="center"/>
              <w:rPr>
                <w:sz w:val="21"/>
                <w:szCs w:val="21"/>
              </w:rPr>
            </w:pPr>
            <w:r w:rsidRPr="00EE24D0">
              <w:rPr>
                <w:rFonts w:eastAsia="仿宋_GB2312"/>
                <w:sz w:val="21"/>
                <w:szCs w:val="21"/>
              </w:rPr>
              <w:t xml:space="preserve">Oxidative-extractive deep desulfurization of gasoline by functionalized </w:t>
            </w:r>
            <w:proofErr w:type="spellStart"/>
            <w:r w:rsidRPr="00EE24D0">
              <w:rPr>
                <w:rFonts w:eastAsia="仿宋_GB2312"/>
                <w:sz w:val="21"/>
                <w:szCs w:val="21"/>
              </w:rPr>
              <w:t>heteropoly</w:t>
            </w:r>
            <w:proofErr w:type="spellEnd"/>
            <w:r w:rsidRPr="00EE24D0">
              <w:rPr>
                <w:rFonts w:eastAsia="仿宋_GB2312"/>
                <w:sz w:val="21"/>
                <w:szCs w:val="21"/>
              </w:rPr>
              <w:t xml:space="preserve"> acid catalyst</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702024">
            <w:pPr>
              <w:spacing w:before="240"/>
              <w:jc w:val="center"/>
              <w:rPr>
                <w:sz w:val="21"/>
                <w:szCs w:val="21"/>
              </w:rPr>
            </w:pPr>
            <w:r w:rsidRPr="00EE24D0">
              <w:rPr>
                <w:rFonts w:eastAsia="仿宋_GB2312"/>
                <w:i/>
                <w:sz w:val="21"/>
                <w:szCs w:val="21"/>
              </w:rPr>
              <w:t>RSC advances</w:t>
            </w:r>
            <w:r w:rsidRPr="00EE24D0">
              <w:rPr>
                <w:rFonts w:eastAsia="仿宋_GB2312"/>
                <w:sz w:val="21"/>
                <w:szCs w:val="21"/>
              </w:rPr>
              <w:t>, 2015, 5, 85540-85546.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702024">
            <w:pPr>
              <w:jc w:val="center"/>
              <w:rPr>
                <w:sz w:val="21"/>
                <w:szCs w:val="21"/>
              </w:rPr>
            </w:pPr>
            <w:r w:rsidRPr="000A58AB">
              <w:rPr>
                <w:sz w:val="21"/>
                <w:szCs w:val="21"/>
              </w:rPr>
              <w:t>1</w:t>
            </w:r>
            <w:r>
              <w:rPr>
                <w:rFonts w:hint="eastAsia"/>
                <w:sz w:val="21"/>
                <w:szCs w:val="21"/>
              </w:rPr>
              <w:t>/6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702024">
            <w:pPr>
              <w:pStyle w:val="TableParagraph"/>
              <w:kinsoku w:val="0"/>
              <w:overflowPunct w:val="0"/>
              <w:jc w:val="center"/>
              <w:rPr>
                <w:sz w:val="21"/>
                <w:szCs w:val="21"/>
              </w:rPr>
            </w:pPr>
            <w:r>
              <w:rPr>
                <w:rFonts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E24D0" w:rsidRDefault="001D246D" w:rsidP="00702024">
            <w:pPr>
              <w:jc w:val="center"/>
              <w:rPr>
                <w:sz w:val="21"/>
                <w:szCs w:val="21"/>
              </w:rPr>
            </w:pPr>
            <w:r w:rsidRPr="000A58AB">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702024">
            <w:pPr>
              <w:pStyle w:val="TableParagraph"/>
              <w:kinsoku w:val="0"/>
              <w:overflowPunct w:val="0"/>
              <w:jc w:val="center"/>
              <w:rPr>
                <w:sz w:val="21"/>
                <w:szCs w:val="21"/>
              </w:rPr>
            </w:pPr>
            <w:r w:rsidRPr="00EE24D0">
              <w:rPr>
                <w:rFonts w:eastAsia="仿宋_GB2312"/>
                <w:color w:val="000000"/>
                <w:sz w:val="21"/>
                <w:szCs w:val="21"/>
              </w:rPr>
              <w:t>3.289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702024">
            <w:pPr>
              <w:pStyle w:val="TableParagraph"/>
              <w:kinsoku w:val="0"/>
              <w:overflowPunct w:val="0"/>
              <w:jc w:val="center"/>
              <w:rPr>
                <w:sz w:val="21"/>
                <w:szCs w:val="21"/>
              </w:rPr>
            </w:pPr>
            <w:r>
              <w:rPr>
                <w:rFonts w:hint="eastAsia"/>
                <w:sz w:val="21"/>
                <w:szCs w:val="21"/>
              </w:rPr>
              <w:t>2</w:t>
            </w:r>
          </w:p>
        </w:tc>
      </w:tr>
      <w:tr w:rsidR="001D246D" w:rsidRPr="00EE24D0" w:rsidTr="00C22BA8">
        <w:trPr>
          <w:trHeight w:hRule="exact" w:val="998"/>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E67AF">
            <w:pPr>
              <w:pStyle w:val="TableParagraph"/>
              <w:kinsoku w:val="0"/>
              <w:overflowPunct w:val="0"/>
              <w:spacing w:before="2"/>
              <w:rPr>
                <w:sz w:val="21"/>
                <w:szCs w:val="21"/>
              </w:rPr>
            </w:pPr>
            <w:r>
              <w:rPr>
                <w:rFonts w:hint="eastAsia"/>
                <w:sz w:val="21"/>
                <w:szCs w:val="21"/>
              </w:rPr>
              <w:lastRenderedPageBreak/>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693CB9">
            <w:pPr>
              <w:jc w:val="center"/>
              <w:rPr>
                <w:sz w:val="21"/>
                <w:szCs w:val="21"/>
              </w:rPr>
            </w:pPr>
            <w:r w:rsidRPr="00EE24D0">
              <w:rPr>
                <w:rFonts w:eastAsia="仿宋_GB2312"/>
                <w:sz w:val="21"/>
                <w:szCs w:val="21"/>
              </w:rPr>
              <w:t xml:space="preserve">Self-assembly </w:t>
            </w:r>
            <w:proofErr w:type="spellStart"/>
            <w:r w:rsidRPr="00EE24D0">
              <w:rPr>
                <w:rFonts w:eastAsia="仿宋_GB2312"/>
                <w:sz w:val="21"/>
                <w:szCs w:val="21"/>
              </w:rPr>
              <w:t>heteropoly</w:t>
            </w:r>
            <w:proofErr w:type="spellEnd"/>
            <w:r w:rsidRPr="00EE24D0">
              <w:rPr>
                <w:rFonts w:eastAsia="仿宋_GB2312"/>
                <w:sz w:val="21"/>
                <w:szCs w:val="21"/>
              </w:rPr>
              <w:t xml:space="preserve"> acid catalyzed oxidative desulfurization of fuel with</w:t>
            </w:r>
            <w:r w:rsidRPr="00EE24D0">
              <w:rPr>
                <w:rFonts w:eastAsia="仿宋_GB2312"/>
                <w:color w:val="000000"/>
                <w:sz w:val="21"/>
                <w:szCs w:val="21"/>
              </w:rPr>
              <w:t xml:space="preserve"> oxygen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spacing w:before="240"/>
              <w:jc w:val="center"/>
              <w:rPr>
                <w:sz w:val="21"/>
                <w:szCs w:val="21"/>
              </w:rPr>
            </w:pPr>
            <w:r w:rsidRPr="00EE24D0">
              <w:rPr>
                <w:rFonts w:eastAsia="仿宋_GB2312"/>
                <w:i/>
                <w:color w:val="000000"/>
                <w:sz w:val="21"/>
                <w:szCs w:val="21"/>
              </w:rPr>
              <w:t>Catalysis communication</w:t>
            </w:r>
            <w:r w:rsidRPr="00EE24D0">
              <w:rPr>
                <w:rFonts w:eastAsia="仿宋_GB2312"/>
                <w:color w:val="000000"/>
                <w:sz w:val="21"/>
                <w:szCs w:val="21"/>
              </w:rPr>
              <w:t>, 2015, 68, 49-52.</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jc w:val="center"/>
              <w:rPr>
                <w:sz w:val="21"/>
                <w:szCs w:val="21"/>
              </w:rPr>
            </w:pPr>
            <w:r w:rsidRPr="000A58AB">
              <w:rPr>
                <w:sz w:val="21"/>
                <w:szCs w:val="21"/>
              </w:rPr>
              <w:t>1</w:t>
            </w:r>
            <w:r>
              <w:rPr>
                <w:rFonts w:hint="eastAsia"/>
                <w:sz w:val="21"/>
                <w:szCs w:val="21"/>
              </w:rPr>
              <w:t>/5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3</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E24D0" w:rsidRDefault="001D246D" w:rsidP="00C22BA8">
            <w:pPr>
              <w:jc w:val="center"/>
              <w:rPr>
                <w:sz w:val="21"/>
                <w:szCs w:val="21"/>
              </w:rPr>
            </w:pPr>
            <w:r w:rsidRPr="000A58AB">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sidRPr="00EE24D0">
              <w:rPr>
                <w:rFonts w:eastAsia="仿宋_GB2312"/>
                <w:color w:val="000000"/>
                <w:sz w:val="21"/>
                <w:szCs w:val="21"/>
              </w:rPr>
              <w:t>3.389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1</w:t>
            </w:r>
          </w:p>
        </w:tc>
      </w:tr>
      <w:tr w:rsidR="001D246D" w:rsidRPr="00EE24D0" w:rsidTr="00C22BA8">
        <w:trPr>
          <w:trHeight w:hRule="exact" w:val="98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E67AF">
            <w:pPr>
              <w:pStyle w:val="TableParagraph"/>
              <w:kinsoku w:val="0"/>
              <w:overflowPunct w:val="0"/>
              <w:spacing w:before="2"/>
              <w:rPr>
                <w:sz w:val="21"/>
                <w:szCs w:val="21"/>
              </w:rPr>
            </w:pPr>
            <w:r>
              <w:rPr>
                <w:rFonts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3A6279" w:rsidRDefault="001D246D" w:rsidP="003A6279">
            <w:pPr>
              <w:jc w:val="center"/>
              <w:rPr>
                <w:sz w:val="21"/>
                <w:szCs w:val="21"/>
              </w:rPr>
            </w:pPr>
            <w:r w:rsidRPr="003A6279">
              <w:rPr>
                <w:rFonts w:eastAsia="仿宋_GB2312"/>
                <w:sz w:val="21"/>
                <w:szCs w:val="21"/>
              </w:rPr>
              <w:t xml:space="preserve">Synthesis and property of </w:t>
            </w:r>
            <w:proofErr w:type="spellStart"/>
            <w:r w:rsidRPr="003A6279">
              <w:rPr>
                <w:rFonts w:eastAsia="仿宋_GB2312"/>
                <w:sz w:val="21"/>
                <w:szCs w:val="21"/>
              </w:rPr>
              <w:t>imidazolium</w:t>
            </w:r>
            <w:proofErr w:type="spellEnd"/>
            <w:r w:rsidRPr="003A6279">
              <w:rPr>
                <w:rFonts w:eastAsia="仿宋_GB2312"/>
                <w:sz w:val="21"/>
                <w:szCs w:val="21"/>
              </w:rPr>
              <w:t xml:space="preserve"> oxidative-</w:t>
            </w:r>
            <w:proofErr w:type="spellStart"/>
            <w:r w:rsidRPr="003A6279">
              <w:rPr>
                <w:rFonts w:eastAsia="仿宋_GB2312"/>
                <w:sz w:val="21"/>
                <w:szCs w:val="21"/>
              </w:rPr>
              <w:t>thermoregulated</w:t>
            </w:r>
            <w:proofErr w:type="spellEnd"/>
            <w:r w:rsidRPr="003A6279">
              <w:rPr>
                <w:rFonts w:eastAsia="仿宋_GB2312"/>
                <w:sz w:val="21"/>
                <w:szCs w:val="21"/>
              </w:rPr>
              <w:t xml:space="preserve"> ionic liquids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3A6279" w:rsidRDefault="001D246D" w:rsidP="00C22BA8">
            <w:pPr>
              <w:spacing w:before="240"/>
              <w:jc w:val="center"/>
              <w:rPr>
                <w:sz w:val="21"/>
                <w:szCs w:val="21"/>
              </w:rPr>
            </w:pPr>
            <w:r w:rsidRPr="003A6279">
              <w:rPr>
                <w:rFonts w:eastAsia="仿宋_GB2312"/>
                <w:i/>
                <w:sz w:val="21"/>
                <w:szCs w:val="21"/>
              </w:rPr>
              <w:t xml:space="preserve">Chin. Sci. Bull. </w:t>
            </w:r>
            <w:r w:rsidRPr="003A6279">
              <w:rPr>
                <w:rFonts w:eastAsia="仿宋_GB2312"/>
                <w:sz w:val="21"/>
                <w:szCs w:val="21"/>
              </w:rPr>
              <w:t>2014,</w:t>
            </w:r>
            <w:r w:rsidRPr="003A6279">
              <w:rPr>
                <w:rFonts w:eastAsia="仿宋_GB2312"/>
                <w:sz w:val="21"/>
                <w:szCs w:val="21"/>
                <w:lang w:val="en"/>
              </w:rPr>
              <w:t xml:space="preserve"> 59(34), 4705-4711</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3A6279" w:rsidRDefault="001D246D" w:rsidP="00C22BA8">
            <w:pPr>
              <w:jc w:val="center"/>
              <w:rPr>
                <w:sz w:val="21"/>
                <w:szCs w:val="21"/>
              </w:rPr>
            </w:pPr>
            <w:r w:rsidRPr="003A6279">
              <w:rPr>
                <w:rFonts w:hint="eastAsia"/>
                <w:sz w:val="21"/>
                <w:szCs w:val="21"/>
              </w:rPr>
              <w:t>1/6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3A6279" w:rsidRDefault="001D246D" w:rsidP="00C22BA8">
            <w:pPr>
              <w:pStyle w:val="TableParagraph"/>
              <w:kinsoku w:val="0"/>
              <w:overflowPunct w:val="0"/>
              <w:jc w:val="center"/>
              <w:rPr>
                <w:sz w:val="21"/>
                <w:szCs w:val="21"/>
              </w:rPr>
            </w:pPr>
            <w:r w:rsidRPr="003A6279">
              <w:rPr>
                <w:rFonts w:hint="eastAsia"/>
                <w:sz w:val="21"/>
                <w:szCs w:val="21"/>
              </w:rPr>
              <w:t>3</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E24D0" w:rsidRDefault="001D246D" w:rsidP="00C22BA8">
            <w:pPr>
              <w:jc w:val="center"/>
              <w:rPr>
                <w:sz w:val="21"/>
                <w:szCs w:val="21"/>
              </w:rPr>
            </w:pPr>
            <w:r>
              <w:rPr>
                <w:rFonts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1.789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1</w:t>
            </w:r>
          </w:p>
        </w:tc>
      </w:tr>
      <w:tr w:rsidR="001D246D" w:rsidRPr="00EE24D0" w:rsidTr="005E0749">
        <w:trPr>
          <w:trHeight w:hRule="exact" w:val="113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E67AF">
            <w:pPr>
              <w:pStyle w:val="TableParagraph"/>
              <w:kinsoku w:val="0"/>
              <w:overflowPunct w:val="0"/>
              <w:spacing w:before="2"/>
              <w:rPr>
                <w:sz w:val="21"/>
                <w:szCs w:val="21"/>
              </w:rPr>
            </w:pPr>
            <w:r>
              <w:rPr>
                <w:rFonts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380FFF">
            <w:pPr>
              <w:jc w:val="center"/>
              <w:rPr>
                <w:sz w:val="21"/>
                <w:szCs w:val="21"/>
              </w:rPr>
            </w:pPr>
            <w:r w:rsidRPr="00EE24D0">
              <w:rPr>
                <w:sz w:val="21"/>
                <w:szCs w:val="21"/>
              </w:rPr>
              <w:t>Oxidative Desulfurization of Model Diesel with O</w:t>
            </w:r>
            <w:r w:rsidRPr="00EE24D0">
              <w:rPr>
                <w:sz w:val="21"/>
                <w:szCs w:val="21"/>
                <w:vertAlign w:val="subscript"/>
              </w:rPr>
              <w:t>2</w:t>
            </w:r>
            <w:r w:rsidRPr="00EE24D0">
              <w:rPr>
                <w:sz w:val="21"/>
                <w:szCs w:val="21"/>
              </w:rPr>
              <w:t xml:space="preserve"> Catalyzed by Oxidative-</w:t>
            </w:r>
            <w:proofErr w:type="spellStart"/>
            <w:r w:rsidRPr="00EE24D0">
              <w:rPr>
                <w:sz w:val="21"/>
                <w:szCs w:val="21"/>
              </w:rPr>
              <w:t>thermoregulated</w:t>
            </w:r>
            <w:proofErr w:type="spellEnd"/>
            <w:r w:rsidRPr="00EE24D0">
              <w:rPr>
                <w:sz w:val="21"/>
                <w:szCs w:val="21"/>
              </w:rPr>
              <w:t xml:space="preserve"> </w:t>
            </w:r>
            <w:proofErr w:type="spellStart"/>
            <w:r w:rsidRPr="00EE24D0">
              <w:rPr>
                <w:sz w:val="21"/>
                <w:szCs w:val="21"/>
              </w:rPr>
              <w:t>Bifunctional</w:t>
            </w:r>
            <w:proofErr w:type="spellEnd"/>
            <w:r w:rsidRPr="00EE24D0">
              <w:rPr>
                <w:sz w:val="21"/>
                <w:szCs w:val="21"/>
              </w:rPr>
              <w:t xml:space="preserve"> Ionic Liquids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spacing w:before="240"/>
              <w:jc w:val="center"/>
              <w:rPr>
                <w:sz w:val="21"/>
                <w:szCs w:val="21"/>
              </w:rPr>
            </w:pPr>
            <w:proofErr w:type="spellStart"/>
            <w:r w:rsidRPr="00D47F8A">
              <w:rPr>
                <w:i/>
                <w:sz w:val="21"/>
                <w:szCs w:val="21"/>
              </w:rPr>
              <w:t>Acta</w:t>
            </w:r>
            <w:proofErr w:type="spellEnd"/>
            <w:r w:rsidRPr="00D47F8A">
              <w:rPr>
                <w:i/>
                <w:sz w:val="21"/>
                <w:szCs w:val="21"/>
              </w:rPr>
              <w:t xml:space="preserve"> </w:t>
            </w:r>
            <w:proofErr w:type="spellStart"/>
            <w:r w:rsidRPr="00D47F8A">
              <w:rPr>
                <w:i/>
                <w:sz w:val="21"/>
                <w:szCs w:val="21"/>
              </w:rPr>
              <w:t>Chi</w:t>
            </w:r>
            <w:r w:rsidRPr="00D47F8A">
              <w:rPr>
                <w:rFonts w:hint="eastAsia"/>
                <w:i/>
                <w:sz w:val="21"/>
                <w:szCs w:val="21"/>
              </w:rPr>
              <w:t>mica</w:t>
            </w:r>
            <w:proofErr w:type="spellEnd"/>
            <w:r w:rsidRPr="00D47F8A">
              <w:rPr>
                <w:i/>
                <w:sz w:val="21"/>
                <w:szCs w:val="21"/>
              </w:rPr>
              <w:t xml:space="preserve"> </w:t>
            </w:r>
            <w:proofErr w:type="spellStart"/>
            <w:r w:rsidRPr="00D47F8A">
              <w:rPr>
                <w:i/>
                <w:sz w:val="21"/>
                <w:szCs w:val="21"/>
              </w:rPr>
              <w:t>Sinica</w:t>
            </w:r>
            <w:proofErr w:type="spellEnd"/>
            <w:r w:rsidRPr="00EE24D0">
              <w:rPr>
                <w:sz w:val="21"/>
                <w:szCs w:val="21"/>
              </w:rPr>
              <w:t>, 2014, 72, 1152-1156</w:t>
            </w:r>
            <w:r w:rsidRPr="00EE24D0">
              <w:rPr>
                <w:rFonts w:hint="eastAsia"/>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jc w:val="center"/>
              <w:rPr>
                <w:sz w:val="21"/>
                <w:szCs w:val="21"/>
              </w:rPr>
            </w:pPr>
            <w:r w:rsidRPr="000A58AB">
              <w:rPr>
                <w:rFonts w:hint="eastAsia"/>
                <w:sz w:val="21"/>
                <w:szCs w:val="21"/>
              </w:rPr>
              <w:t>1</w:t>
            </w:r>
            <w:r>
              <w:rPr>
                <w:rFonts w:hint="eastAsia"/>
                <w:sz w:val="21"/>
                <w:szCs w:val="21"/>
              </w:rPr>
              <w:t>/5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E24D0" w:rsidRDefault="001D246D" w:rsidP="00C22BA8">
            <w:pPr>
              <w:jc w:val="center"/>
              <w:rPr>
                <w:sz w:val="21"/>
                <w:szCs w:val="21"/>
              </w:rPr>
            </w:pPr>
            <w:r w:rsidRPr="000A58AB">
              <w:rPr>
                <w:rFonts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sidRPr="00EE718E">
              <w:rPr>
                <w:rFonts w:eastAsia="仿宋_GB2312"/>
                <w:color w:val="000000"/>
                <w:sz w:val="21"/>
                <w:szCs w:val="21"/>
              </w:rPr>
              <w:t>1.</w:t>
            </w:r>
            <w:r w:rsidRPr="00EE718E">
              <w:rPr>
                <w:rFonts w:eastAsia="仿宋_GB2312" w:hint="eastAsia"/>
                <w:color w:val="000000"/>
                <w:sz w:val="21"/>
                <w:szCs w:val="21"/>
              </w:rPr>
              <w:t>843</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p>
        </w:tc>
      </w:tr>
      <w:tr w:rsidR="001D246D" w:rsidRPr="00EE24D0" w:rsidTr="00076E9C">
        <w:trPr>
          <w:trHeight w:hRule="exact" w:val="1292"/>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E67AF">
            <w:pPr>
              <w:pStyle w:val="TableParagraph"/>
              <w:kinsoku w:val="0"/>
              <w:overflowPunct w:val="0"/>
              <w:spacing w:before="2"/>
              <w:rPr>
                <w:sz w:val="21"/>
                <w:szCs w:val="21"/>
              </w:rPr>
            </w:pPr>
            <w:r>
              <w:rPr>
                <w:rFonts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jc w:val="center"/>
              <w:rPr>
                <w:sz w:val="21"/>
                <w:szCs w:val="21"/>
              </w:rPr>
            </w:pPr>
            <w:r w:rsidRPr="00076E9C">
              <w:rPr>
                <w:rFonts w:hint="eastAsia"/>
                <w:sz w:val="21"/>
                <w:szCs w:val="21"/>
              </w:rPr>
              <w:t xml:space="preserve">Synthesis </w:t>
            </w:r>
            <w:r w:rsidRPr="00076E9C">
              <w:rPr>
                <w:sz w:val="21"/>
                <w:szCs w:val="21"/>
              </w:rPr>
              <w:t>of γ-</w:t>
            </w:r>
            <w:proofErr w:type="spellStart"/>
            <w:r w:rsidRPr="00076E9C">
              <w:rPr>
                <w:sz w:val="21"/>
                <w:szCs w:val="21"/>
              </w:rPr>
              <w:t>Butyrolactone</w:t>
            </w:r>
            <w:proofErr w:type="spellEnd"/>
            <w:r w:rsidRPr="00076E9C">
              <w:rPr>
                <w:sz w:val="21"/>
                <w:szCs w:val="21"/>
              </w:rPr>
              <w:t xml:space="preserve"> from trans-</w:t>
            </w:r>
            <w:proofErr w:type="spellStart"/>
            <w:r w:rsidRPr="00076E9C">
              <w:rPr>
                <w:sz w:val="21"/>
                <w:szCs w:val="21"/>
              </w:rPr>
              <w:t>Cinnamaldehyde</w:t>
            </w:r>
            <w:proofErr w:type="spellEnd"/>
            <w:r w:rsidRPr="00076E9C">
              <w:rPr>
                <w:sz w:val="21"/>
                <w:szCs w:val="21"/>
              </w:rPr>
              <w:t xml:space="preserve"> and Methyl p-</w:t>
            </w:r>
            <w:proofErr w:type="spellStart"/>
            <w:r w:rsidRPr="00076E9C">
              <w:rPr>
                <w:sz w:val="21"/>
                <w:szCs w:val="21"/>
              </w:rPr>
              <w:t>Formylbenzoate</w:t>
            </w:r>
            <w:proofErr w:type="spellEnd"/>
            <w:r w:rsidRPr="00076E9C">
              <w:rPr>
                <w:sz w:val="21"/>
                <w:szCs w:val="21"/>
              </w:rPr>
              <w:t xml:space="preserve"> Catalyzed by </w:t>
            </w:r>
            <w:proofErr w:type="spellStart"/>
            <w:r w:rsidRPr="00076E9C">
              <w:rPr>
                <w:sz w:val="21"/>
                <w:szCs w:val="21"/>
              </w:rPr>
              <w:t>Thermoregulated</w:t>
            </w:r>
            <w:proofErr w:type="spellEnd"/>
            <w:r w:rsidRPr="00076E9C">
              <w:rPr>
                <w:sz w:val="21"/>
                <w:szCs w:val="21"/>
              </w:rPr>
              <w:t xml:space="preserve"> </w:t>
            </w:r>
            <w:proofErr w:type="spellStart"/>
            <w:r w:rsidRPr="00076E9C">
              <w:rPr>
                <w:sz w:val="21"/>
                <w:szCs w:val="21"/>
              </w:rPr>
              <w:t>Thiazolium</w:t>
            </w:r>
            <w:proofErr w:type="spellEnd"/>
            <w:r w:rsidRPr="00076E9C">
              <w:rPr>
                <w:sz w:val="21"/>
                <w:szCs w:val="21"/>
              </w:rPr>
              <w:t xml:space="preserve"> Chiral Ionic Liquid</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spacing w:before="240"/>
              <w:jc w:val="center"/>
              <w:rPr>
                <w:sz w:val="21"/>
                <w:szCs w:val="21"/>
              </w:rPr>
            </w:pPr>
            <w:r w:rsidRPr="00D47F8A">
              <w:rPr>
                <w:rFonts w:eastAsia="仿宋_GB2312" w:hint="eastAsia"/>
                <w:i/>
                <w:color w:val="231F20"/>
                <w:sz w:val="21"/>
                <w:szCs w:val="21"/>
              </w:rPr>
              <w:t>Chin.</w:t>
            </w:r>
            <w:r w:rsidRPr="00D47F8A">
              <w:rPr>
                <w:rFonts w:eastAsia="仿宋_GB2312"/>
                <w:i/>
                <w:color w:val="231F20"/>
                <w:sz w:val="21"/>
                <w:szCs w:val="21"/>
              </w:rPr>
              <w:t xml:space="preserve"> </w:t>
            </w:r>
            <w:r w:rsidRPr="00D47F8A">
              <w:rPr>
                <w:rFonts w:eastAsia="仿宋_GB2312" w:hint="eastAsia"/>
                <w:i/>
                <w:color w:val="231F20"/>
                <w:sz w:val="21"/>
                <w:szCs w:val="21"/>
              </w:rPr>
              <w:t>J. Org. Chem.,</w:t>
            </w:r>
            <w:r w:rsidRPr="00D47F8A">
              <w:rPr>
                <w:rFonts w:eastAsia="仿宋_GB2312"/>
                <w:i/>
                <w:color w:val="231F20"/>
                <w:sz w:val="21"/>
                <w:szCs w:val="21"/>
              </w:rPr>
              <w:t xml:space="preserve"> </w:t>
            </w:r>
            <w:r w:rsidRPr="00076E9C">
              <w:rPr>
                <w:rFonts w:eastAsia="仿宋_GB2312"/>
                <w:color w:val="231F20"/>
                <w:sz w:val="21"/>
                <w:szCs w:val="21"/>
              </w:rPr>
              <w:t>2014, 34, 1190-1195.</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jc w:val="center"/>
              <w:rPr>
                <w:sz w:val="21"/>
                <w:szCs w:val="21"/>
              </w:rPr>
            </w:pPr>
            <w:r w:rsidRPr="00076E9C">
              <w:rPr>
                <w:rFonts w:hint="eastAsia"/>
                <w:sz w:val="21"/>
                <w:szCs w:val="21"/>
              </w:rPr>
              <w:t>1/5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pStyle w:val="TableParagraph"/>
              <w:kinsoku w:val="0"/>
              <w:overflowPunct w:val="0"/>
              <w:jc w:val="center"/>
              <w:rPr>
                <w:sz w:val="21"/>
                <w:szCs w:val="21"/>
              </w:rPr>
            </w:pPr>
            <w:r w:rsidRPr="00076E9C">
              <w:rPr>
                <w:rFonts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jc w:val="center"/>
              <w:rPr>
                <w:sz w:val="21"/>
                <w:szCs w:val="21"/>
              </w:rPr>
            </w:pPr>
            <w:r>
              <w:rPr>
                <w:rFonts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EE718E" w:rsidRDefault="001D246D" w:rsidP="00C22BA8">
            <w:pPr>
              <w:pStyle w:val="TableParagraph"/>
              <w:kinsoku w:val="0"/>
              <w:overflowPunct w:val="0"/>
              <w:jc w:val="center"/>
              <w:rPr>
                <w:rFonts w:eastAsia="仿宋_GB2312"/>
                <w:color w:val="000000"/>
                <w:sz w:val="21"/>
                <w:szCs w:val="21"/>
              </w:rPr>
            </w:pPr>
            <w:r>
              <w:rPr>
                <w:rFonts w:eastAsia="仿宋_GB2312" w:hint="eastAsia"/>
                <w:color w:val="000000"/>
                <w:sz w:val="21"/>
                <w:szCs w:val="21"/>
              </w:rPr>
              <w:t>1.309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r>
              <w:rPr>
                <w:rFonts w:hint="eastAsia"/>
                <w:sz w:val="21"/>
                <w:szCs w:val="21"/>
              </w:rPr>
              <w:t>1</w:t>
            </w:r>
          </w:p>
        </w:tc>
      </w:tr>
      <w:tr w:rsidR="001D246D" w:rsidRPr="00EE24D0" w:rsidTr="00076E9C">
        <w:trPr>
          <w:trHeight w:hRule="exact" w:val="998"/>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1E67AF">
            <w:pPr>
              <w:pStyle w:val="TableParagraph"/>
              <w:kinsoku w:val="0"/>
              <w:overflowPunct w:val="0"/>
              <w:spacing w:before="2"/>
              <w:rPr>
                <w:sz w:val="21"/>
                <w:szCs w:val="21"/>
              </w:rPr>
            </w:pPr>
            <w:r>
              <w:rPr>
                <w:rFonts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ind w:leftChars="200" w:left="585" w:hangingChars="50" w:hanging="105"/>
              <w:jc w:val="center"/>
              <w:rPr>
                <w:sz w:val="21"/>
                <w:szCs w:val="21"/>
              </w:rPr>
            </w:pPr>
            <w:proofErr w:type="spellStart"/>
            <w:r w:rsidRPr="00076E9C">
              <w:rPr>
                <w:sz w:val="21"/>
                <w:szCs w:val="21"/>
              </w:rPr>
              <w:t>Nucleophilic</w:t>
            </w:r>
            <w:proofErr w:type="spellEnd"/>
            <w:r w:rsidRPr="00076E9C">
              <w:rPr>
                <w:sz w:val="21"/>
                <w:szCs w:val="21"/>
              </w:rPr>
              <w:t xml:space="preserve"> </w:t>
            </w:r>
            <w:r w:rsidRPr="00076E9C">
              <w:rPr>
                <w:rFonts w:hint="eastAsia"/>
                <w:sz w:val="21"/>
                <w:szCs w:val="21"/>
              </w:rPr>
              <w:t xml:space="preserve">Acylation of 4-Fluoronitrobenzene with </w:t>
            </w:r>
            <w:proofErr w:type="spellStart"/>
            <w:r w:rsidRPr="00076E9C">
              <w:rPr>
                <w:rFonts w:hint="eastAsia"/>
                <w:sz w:val="21"/>
                <w:szCs w:val="21"/>
              </w:rPr>
              <w:t>Benzaldehyde</w:t>
            </w:r>
            <w:proofErr w:type="spellEnd"/>
            <w:r w:rsidRPr="00076E9C">
              <w:rPr>
                <w:rFonts w:hint="eastAsia"/>
                <w:sz w:val="21"/>
                <w:szCs w:val="21"/>
              </w:rPr>
              <w:t xml:space="preserve"> C</w:t>
            </w:r>
            <w:r w:rsidRPr="00076E9C">
              <w:rPr>
                <w:sz w:val="21"/>
                <w:szCs w:val="21"/>
              </w:rPr>
              <w:t xml:space="preserve">atalyzed by N-Heterocyclic </w:t>
            </w:r>
            <w:proofErr w:type="spellStart"/>
            <w:r w:rsidRPr="00076E9C">
              <w:rPr>
                <w:rFonts w:hint="eastAsia"/>
                <w:sz w:val="21"/>
                <w:szCs w:val="21"/>
              </w:rPr>
              <w:t>C</w:t>
            </w:r>
            <w:r w:rsidRPr="00076E9C">
              <w:rPr>
                <w:sz w:val="21"/>
                <w:szCs w:val="21"/>
              </w:rPr>
              <w:t>arben</w:t>
            </w:r>
            <w:r w:rsidRPr="00076E9C">
              <w:rPr>
                <w:rFonts w:hint="eastAsia"/>
                <w:sz w:val="21"/>
                <w:szCs w:val="21"/>
              </w:rPr>
              <w:t>e</w:t>
            </w:r>
            <w:proofErr w:type="spellEnd"/>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spacing w:before="240"/>
              <w:jc w:val="center"/>
              <w:rPr>
                <w:sz w:val="21"/>
                <w:szCs w:val="21"/>
              </w:rPr>
            </w:pPr>
            <w:r w:rsidRPr="00D47F8A">
              <w:rPr>
                <w:rFonts w:eastAsia="仿宋_GB2312" w:hint="eastAsia"/>
                <w:i/>
                <w:color w:val="231F20"/>
                <w:sz w:val="21"/>
                <w:szCs w:val="21"/>
              </w:rPr>
              <w:t>Chin.</w:t>
            </w:r>
            <w:r w:rsidRPr="00D47F8A">
              <w:rPr>
                <w:rFonts w:eastAsia="仿宋_GB2312"/>
                <w:i/>
                <w:color w:val="231F20"/>
                <w:sz w:val="21"/>
                <w:szCs w:val="21"/>
              </w:rPr>
              <w:t xml:space="preserve"> </w:t>
            </w:r>
            <w:r w:rsidRPr="00D47F8A">
              <w:rPr>
                <w:rFonts w:eastAsia="仿宋_GB2312" w:hint="eastAsia"/>
                <w:i/>
                <w:color w:val="231F20"/>
                <w:sz w:val="21"/>
                <w:szCs w:val="21"/>
              </w:rPr>
              <w:t>J. Org. Chem.</w:t>
            </w:r>
            <w:r w:rsidRPr="00076E9C">
              <w:rPr>
                <w:rFonts w:eastAsia="仿宋_GB2312" w:hint="eastAsia"/>
                <w:color w:val="231F20"/>
                <w:sz w:val="21"/>
                <w:szCs w:val="21"/>
              </w:rPr>
              <w:t>,</w:t>
            </w:r>
            <w:r w:rsidRPr="00076E9C">
              <w:rPr>
                <w:rFonts w:hint="eastAsia"/>
                <w:sz w:val="21"/>
                <w:szCs w:val="21"/>
              </w:rPr>
              <w:t xml:space="preserve"> 2015, 35, </w:t>
            </w:r>
            <w:r w:rsidRPr="00076E9C">
              <w:rPr>
                <w:rFonts w:eastAsia="仿宋_GB2312"/>
                <w:color w:val="231F20"/>
                <w:sz w:val="21"/>
                <w:szCs w:val="21"/>
              </w:rPr>
              <w:t>2223-2228.</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jc w:val="center"/>
              <w:rPr>
                <w:sz w:val="21"/>
                <w:szCs w:val="21"/>
              </w:rPr>
            </w:pPr>
            <w:r w:rsidRPr="00076E9C">
              <w:rPr>
                <w:rFonts w:hint="eastAsia"/>
                <w:sz w:val="21"/>
                <w:szCs w:val="21"/>
              </w:rPr>
              <w:t>1/5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pStyle w:val="TableParagraph"/>
              <w:kinsoku w:val="0"/>
              <w:overflowPunct w:val="0"/>
              <w:jc w:val="center"/>
              <w:rPr>
                <w:sz w:val="21"/>
                <w:szCs w:val="21"/>
              </w:rPr>
            </w:pPr>
            <w:r w:rsidRPr="00076E9C">
              <w:rPr>
                <w:rFonts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jc w:val="center"/>
              <w:rPr>
                <w:sz w:val="21"/>
                <w:szCs w:val="21"/>
              </w:rPr>
            </w:pPr>
            <w:r>
              <w:rPr>
                <w:rFonts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EE718E" w:rsidRDefault="001D246D" w:rsidP="00C22BA8">
            <w:pPr>
              <w:pStyle w:val="TableParagraph"/>
              <w:kinsoku w:val="0"/>
              <w:overflowPunct w:val="0"/>
              <w:jc w:val="center"/>
              <w:rPr>
                <w:rFonts w:eastAsia="仿宋_GB2312"/>
                <w:color w:val="000000"/>
                <w:sz w:val="21"/>
                <w:szCs w:val="21"/>
              </w:rPr>
            </w:pPr>
            <w:r>
              <w:rPr>
                <w:rFonts w:eastAsia="仿宋_GB2312" w:hint="eastAsia"/>
                <w:color w:val="000000"/>
                <w:sz w:val="21"/>
                <w:szCs w:val="21"/>
              </w:rPr>
              <w:t>1.309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p>
        </w:tc>
      </w:tr>
      <w:tr w:rsidR="001D246D" w:rsidTr="008642F7">
        <w:trPr>
          <w:trHeight w:hRule="exact" w:val="1267"/>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E2D9A">
            <w:pPr>
              <w:pStyle w:val="TableParagraph"/>
              <w:kinsoku w:val="0"/>
              <w:overflowPunct w:val="0"/>
              <w:spacing w:before="2"/>
              <w:rPr>
                <w:sz w:val="21"/>
                <w:szCs w:val="21"/>
              </w:rPr>
            </w:pPr>
            <w:r>
              <w:rPr>
                <w:rFonts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076E9C" w:rsidRDefault="001D246D" w:rsidP="00076E9C">
            <w:pPr>
              <w:jc w:val="center"/>
              <w:rPr>
                <w:sz w:val="21"/>
                <w:szCs w:val="21"/>
              </w:rPr>
            </w:pPr>
            <w:r w:rsidRPr="00076E9C">
              <w:rPr>
                <w:color w:val="000000"/>
                <w:sz w:val="21"/>
                <w:szCs w:val="21"/>
              </w:rPr>
              <w:t xml:space="preserve">Catalytic Pyrolysis of </w:t>
            </w:r>
            <w:proofErr w:type="spellStart"/>
            <w:r w:rsidRPr="00076E9C">
              <w:rPr>
                <w:color w:val="000000"/>
                <w:sz w:val="21"/>
                <w:szCs w:val="21"/>
              </w:rPr>
              <w:t>Polyolefins</w:t>
            </w:r>
            <w:proofErr w:type="spellEnd"/>
            <w:r w:rsidRPr="00076E9C">
              <w:rPr>
                <w:color w:val="000000"/>
                <w:sz w:val="21"/>
                <w:szCs w:val="21"/>
              </w:rPr>
              <w:t xml:space="preserve"> with a </w:t>
            </w:r>
            <w:proofErr w:type="spellStart"/>
            <w:r w:rsidRPr="00076E9C">
              <w:rPr>
                <w:color w:val="000000"/>
                <w:sz w:val="21"/>
                <w:szCs w:val="21"/>
              </w:rPr>
              <w:t>Meso-Microporous</w:t>
            </w:r>
            <w:proofErr w:type="spellEnd"/>
            <w:r w:rsidRPr="00076E9C">
              <w:rPr>
                <w:color w:val="000000"/>
                <w:sz w:val="21"/>
                <w:szCs w:val="21"/>
              </w:rPr>
              <w:t xml:space="preserve"> Molecular Sieve MAS-7</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C5364E" w:rsidRDefault="001D246D" w:rsidP="00114584">
            <w:pPr>
              <w:spacing w:before="240"/>
              <w:jc w:val="center"/>
              <w:rPr>
                <w:sz w:val="21"/>
                <w:szCs w:val="21"/>
                <w:highlight w:val="yellow"/>
              </w:rPr>
            </w:pPr>
            <w:r w:rsidRPr="00D47F8A">
              <w:rPr>
                <w:i/>
                <w:color w:val="000000"/>
                <w:sz w:val="21"/>
                <w:szCs w:val="21"/>
              </w:rPr>
              <w:t>J</w:t>
            </w:r>
            <w:r w:rsidRPr="00D47F8A">
              <w:rPr>
                <w:rFonts w:hint="eastAsia"/>
                <w:i/>
                <w:color w:val="000000"/>
                <w:sz w:val="21"/>
                <w:szCs w:val="21"/>
              </w:rPr>
              <w:t>.</w:t>
            </w:r>
            <w:r w:rsidRPr="00D47F8A">
              <w:rPr>
                <w:i/>
                <w:color w:val="000000"/>
                <w:sz w:val="21"/>
                <w:szCs w:val="21"/>
              </w:rPr>
              <w:t xml:space="preserve"> </w:t>
            </w:r>
            <w:proofErr w:type="spellStart"/>
            <w:r w:rsidRPr="00D47F8A">
              <w:rPr>
                <w:i/>
                <w:color w:val="000000"/>
                <w:sz w:val="21"/>
                <w:szCs w:val="21"/>
              </w:rPr>
              <w:t>Chem</w:t>
            </w:r>
            <w:r w:rsidRPr="00D47F8A">
              <w:rPr>
                <w:rFonts w:hint="eastAsia"/>
                <w:i/>
                <w:color w:val="000000"/>
                <w:sz w:val="21"/>
                <w:szCs w:val="21"/>
              </w:rPr>
              <w:t>.</w:t>
            </w:r>
            <w:r w:rsidRPr="00D47F8A">
              <w:rPr>
                <w:i/>
                <w:color w:val="000000"/>
                <w:sz w:val="21"/>
                <w:szCs w:val="21"/>
              </w:rPr>
              <w:t>Eng</w:t>
            </w:r>
            <w:proofErr w:type="spellEnd"/>
            <w:r w:rsidRPr="00D47F8A">
              <w:rPr>
                <w:rFonts w:hint="eastAsia"/>
                <w:i/>
                <w:color w:val="000000"/>
                <w:sz w:val="21"/>
                <w:szCs w:val="21"/>
              </w:rPr>
              <w:t>.</w:t>
            </w:r>
            <w:r w:rsidRPr="00D47F8A">
              <w:rPr>
                <w:i/>
                <w:color w:val="000000"/>
                <w:sz w:val="21"/>
                <w:szCs w:val="21"/>
              </w:rPr>
              <w:t xml:space="preserve"> Chin</w:t>
            </w:r>
            <w:r w:rsidRPr="00D47F8A">
              <w:rPr>
                <w:rFonts w:hint="eastAsia"/>
                <w:i/>
                <w:color w:val="000000"/>
                <w:sz w:val="21"/>
                <w:szCs w:val="21"/>
              </w:rPr>
              <w:t xml:space="preserve">. </w:t>
            </w:r>
            <w:r w:rsidRPr="00D47F8A">
              <w:rPr>
                <w:rFonts w:hint="eastAsia"/>
                <w:i/>
                <w:color w:val="000000"/>
                <w:szCs w:val="21"/>
              </w:rPr>
              <w:t>Univ</w:t>
            </w:r>
            <w:r w:rsidRPr="00114584">
              <w:rPr>
                <w:rFonts w:hint="eastAsia"/>
                <w:color w:val="000000"/>
                <w:szCs w:val="21"/>
              </w:rPr>
              <w:t>.</w:t>
            </w:r>
            <w:r w:rsidRPr="00114584">
              <w:rPr>
                <w:color w:val="000000"/>
                <w:sz w:val="21"/>
                <w:szCs w:val="21"/>
              </w:rPr>
              <w:t xml:space="preserve">, </w:t>
            </w:r>
            <w:r w:rsidRPr="00114584">
              <w:rPr>
                <w:rFonts w:eastAsia="仿宋_GB2312"/>
                <w:color w:val="000000"/>
                <w:sz w:val="21"/>
                <w:szCs w:val="21"/>
              </w:rPr>
              <w:t>2016, 30(1): 97-103.</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E845F6" w:rsidRDefault="001D246D" w:rsidP="00076E9C">
            <w:pPr>
              <w:jc w:val="center"/>
              <w:rPr>
                <w:sz w:val="21"/>
                <w:szCs w:val="21"/>
              </w:rPr>
            </w:pPr>
            <w:r w:rsidRPr="00E845F6">
              <w:rPr>
                <w:rFonts w:hint="eastAsia"/>
                <w:sz w:val="21"/>
                <w:szCs w:val="21"/>
              </w:rPr>
              <w:t>1/6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E845F6" w:rsidRDefault="001D246D" w:rsidP="00076E9C">
            <w:pPr>
              <w:pStyle w:val="TableParagraph"/>
              <w:kinsoku w:val="0"/>
              <w:overflowPunct w:val="0"/>
              <w:jc w:val="center"/>
              <w:rPr>
                <w:sz w:val="21"/>
                <w:szCs w:val="21"/>
              </w:rPr>
            </w:pP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E845F6" w:rsidRDefault="001D246D" w:rsidP="00076E9C">
            <w:pPr>
              <w:jc w:val="center"/>
              <w:rPr>
                <w:sz w:val="21"/>
                <w:szCs w:val="21"/>
              </w:rPr>
            </w:pPr>
            <w:r w:rsidRPr="00E845F6">
              <w:rPr>
                <w:rFonts w:hint="eastAsia"/>
                <w:sz w:val="21"/>
                <w:szCs w:val="21"/>
              </w:rPr>
              <w:t>EI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0A58AB" w:rsidRDefault="001D246D" w:rsidP="00C22BA8">
            <w:pPr>
              <w:pStyle w:val="TableParagraph"/>
              <w:kinsoku w:val="0"/>
              <w:overflowPunct w:val="0"/>
              <w:jc w:val="center"/>
              <w:rPr>
                <w:sz w:val="21"/>
                <w:szCs w:val="21"/>
              </w:rPr>
            </w:pPr>
          </w:p>
        </w:tc>
      </w:tr>
      <w:tr w:rsidR="001D246D" w:rsidTr="00D227AD">
        <w:trPr>
          <w:trHeight w:hRule="exact" w:val="111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pStyle w:val="TableParagraph"/>
              <w:kinsoku w:val="0"/>
              <w:overflowPunct w:val="0"/>
              <w:spacing w:before="2"/>
              <w:rPr>
                <w:sz w:val="21"/>
                <w:szCs w:val="21"/>
              </w:rPr>
            </w:pPr>
            <w:r w:rsidRPr="008F5EBE">
              <w:rPr>
                <w:rFonts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spacing w:line="300" w:lineRule="auto"/>
              <w:jc w:val="center"/>
              <w:rPr>
                <w:rFonts w:eastAsia="仿宋_GB2312"/>
                <w:sz w:val="21"/>
                <w:szCs w:val="21"/>
              </w:rPr>
            </w:pPr>
            <w:r w:rsidRPr="008F5EBE">
              <w:rPr>
                <w:color w:val="000000"/>
                <w:sz w:val="21"/>
                <w:szCs w:val="21"/>
              </w:rPr>
              <w:t>Selective hydrogenation of a-</w:t>
            </w:r>
            <w:proofErr w:type="spellStart"/>
            <w:r w:rsidRPr="008F5EBE">
              <w:rPr>
                <w:color w:val="000000"/>
                <w:sz w:val="21"/>
                <w:szCs w:val="21"/>
              </w:rPr>
              <w:t>pinene</w:t>
            </w:r>
            <w:proofErr w:type="spellEnd"/>
            <w:r w:rsidRPr="008F5EBE">
              <w:rPr>
                <w:color w:val="000000"/>
                <w:sz w:val="21"/>
                <w:szCs w:val="21"/>
              </w:rPr>
              <w:t xml:space="preserve"> to </w:t>
            </w:r>
            <w:proofErr w:type="spellStart"/>
            <w:r w:rsidRPr="008F5EBE">
              <w:rPr>
                <w:color w:val="000000"/>
                <w:sz w:val="21"/>
                <w:szCs w:val="21"/>
              </w:rPr>
              <w:t>cis-pinane</w:t>
            </w:r>
            <w:proofErr w:type="spellEnd"/>
            <w:r w:rsidRPr="008F5EBE">
              <w:rPr>
                <w:rFonts w:hint="eastAsia"/>
                <w:color w:val="000000"/>
                <w:sz w:val="21"/>
                <w:szCs w:val="21"/>
              </w:rPr>
              <w:t xml:space="preserve"> </w:t>
            </w:r>
            <w:r w:rsidRPr="008F5EBE">
              <w:rPr>
                <w:color w:val="000000"/>
                <w:sz w:val="21"/>
                <w:szCs w:val="21"/>
              </w:rPr>
              <w:t xml:space="preserve">over </w:t>
            </w:r>
            <w:proofErr w:type="spellStart"/>
            <w:r w:rsidRPr="008F5EBE">
              <w:rPr>
                <w:color w:val="000000"/>
                <w:sz w:val="21"/>
                <w:szCs w:val="21"/>
              </w:rPr>
              <w:t>Ru</w:t>
            </w:r>
            <w:proofErr w:type="spellEnd"/>
            <w:r w:rsidRPr="008F5EBE">
              <w:rPr>
                <w:color w:val="000000"/>
                <w:sz w:val="21"/>
                <w:szCs w:val="21"/>
              </w:rPr>
              <w:t xml:space="preserve"> </w:t>
            </w:r>
            <w:proofErr w:type="spellStart"/>
            <w:r w:rsidRPr="008F5EBE">
              <w:rPr>
                <w:color w:val="000000"/>
                <w:sz w:val="21"/>
                <w:szCs w:val="21"/>
              </w:rPr>
              <w:t>nanocatalysts</w:t>
            </w:r>
            <w:proofErr w:type="spellEnd"/>
            <w:r w:rsidRPr="008F5EBE">
              <w:rPr>
                <w:color w:val="000000"/>
                <w:sz w:val="21"/>
                <w:szCs w:val="21"/>
              </w:rPr>
              <w:t xml:space="preserve"> in aqueous </w:t>
            </w:r>
            <w:proofErr w:type="spellStart"/>
            <w:r w:rsidRPr="008F5EBE">
              <w:rPr>
                <w:color w:val="000000"/>
                <w:sz w:val="21"/>
                <w:szCs w:val="21"/>
              </w:rPr>
              <w:t>micellar</w:t>
            </w:r>
            <w:proofErr w:type="spellEnd"/>
            <w:r w:rsidRPr="008F5EBE">
              <w:rPr>
                <w:rFonts w:hint="eastAsia"/>
                <w:color w:val="000000"/>
                <w:sz w:val="21"/>
                <w:szCs w:val="21"/>
              </w:rPr>
              <w:t xml:space="preserve"> </w:t>
            </w:r>
            <w:proofErr w:type="spellStart"/>
            <w:r w:rsidRPr="008F5EBE">
              <w:rPr>
                <w:color w:val="000000"/>
                <w:sz w:val="21"/>
                <w:szCs w:val="21"/>
              </w:rPr>
              <w:t>nanoreactors</w:t>
            </w:r>
            <w:proofErr w:type="spellEnd"/>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spacing w:before="240"/>
              <w:jc w:val="center"/>
              <w:rPr>
                <w:sz w:val="21"/>
                <w:szCs w:val="21"/>
              </w:rPr>
            </w:pPr>
            <w:r w:rsidRPr="008F5EBE">
              <w:rPr>
                <w:color w:val="000000"/>
                <w:sz w:val="21"/>
                <w:szCs w:val="21"/>
              </w:rPr>
              <w:t>RSC Adv., 2016, 6, 54806–54811</w:t>
            </w:r>
            <w:r w:rsidRPr="008F5EBE">
              <w:rPr>
                <w:rFonts w:hint="eastAsia"/>
                <w:color w:val="000000"/>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jc w:val="center"/>
              <w:rPr>
                <w:sz w:val="21"/>
                <w:szCs w:val="21"/>
              </w:rPr>
            </w:pPr>
            <w:r w:rsidRPr="008F5EBE">
              <w:rPr>
                <w:rFonts w:hint="eastAsia"/>
                <w:sz w:val="21"/>
                <w:szCs w:val="21"/>
              </w:rPr>
              <w:t>3/5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pStyle w:val="TableParagraph"/>
              <w:kinsoku w:val="0"/>
              <w:overflowPunct w:val="0"/>
              <w:jc w:val="center"/>
              <w:rPr>
                <w:sz w:val="21"/>
                <w:szCs w:val="21"/>
              </w:rPr>
            </w:pPr>
            <w:r w:rsidRPr="008F5EBE">
              <w:rPr>
                <w:rFonts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jc w:val="center"/>
              <w:rPr>
                <w:sz w:val="21"/>
                <w:szCs w:val="21"/>
              </w:rPr>
            </w:pPr>
            <w:r w:rsidRPr="008F5EBE">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pStyle w:val="TableParagraph"/>
              <w:kinsoku w:val="0"/>
              <w:overflowPunct w:val="0"/>
              <w:jc w:val="center"/>
              <w:rPr>
                <w:sz w:val="21"/>
                <w:szCs w:val="21"/>
              </w:rPr>
            </w:pPr>
            <w:r w:rsidRPr="008F5EBE">
              <w:rPr>
                <w:rFonts w:eastAsia="仿宋_GB2312"/>
                <w:color w:val="000000"/>
                <w:sz w:val="21"/>
                <w:szCs w:val="21"/>
              </w:rPr>
              <w:t>3.289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E254A2" w:rsidRDefault="001D246D" w:rsidP="00D46009">
            <w:pPr>
              <w:pStyle w:val="TableParagraph"/>
              <w:kinsoku w:val="0"/>
              <w:overflowPunct w:val="0"/>
              <w:jc w:val="center"/>
              <w:rPr>
                <w:sz w:val="21"/>
                <w:szCs w:val="21"/>
                <w:highlight w:val="yellow"/>
              </w:rPr>
            </w:pPr>
          </w:p>
        </w:tc>
      </w:tr>
      <w:tr w:rsidR="001D246D" w:rsidTr="00596003">
        <w:trPr>
          <w:trHeight w:hRule="exact" w:val="1131"/>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pStyle w:val="TableParagraph"/>
              <w:kinsoku w:val="0"/>
              <w:overflowPunct w:val="0"/>
              <w:spacing w:before="2"/>
              <w:rPr>
                <w:sz w:val="21"/>
                <w:szCs w:val="21"/>
              </w:rPr>
            </w:pPr>
            <w:r w:rsidRPr="008F5EBE">
              <w:rPr>
                <w:rFonts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jc w:val="center"/>
              <w:rPr>
                <w:color w:val="000000"/>
                <w:sz w:val="21"/>
                <w:szCs w:val="21"/>
              </w:rPr>
            </w:pPr>
            <w:r w:rsidRPr="008F5EBE">
              <w:rPr>
                <w:rFonts w:eastAsia="仿宋_GB2312" w:hint="eastAsia"/>
                <w:sz w:val="21"/>
                <w:szCs w:val="21"/>
              </w:rPr>
              <w:t xml:space="preserve">Clean </w:t>
            </w:r>
            <w:proofErr w:type="spellStart"/>
            <w:r w:rsidRPr="008F5EBE">
              <w:rPr>
                <w:rFonts w:eastAsia="仿宋_GB2312" w:hint="eastAsia"/>
                <w:sz w:val="21"/>
                <w:szCs w:val="21"/>
              </w:rPr>
              <w:t>benzylation</w:t>
            </w:r>
            <w:proofErr w:type="spellEnd"/>
            <w:r w:rsidRPr="008F5EBE">
              <w:rPr>
                <w:rFonts w:eastAsia="仿宋_GB2312" w:hint="eastAsia"/>
                <w:sz w:val="21"/>
                <w:szCs w:val="21"/>
              </w:rPr>
              <w:t xml:space="preserve"> of anisole with benzyl alcohol over recyclable partially </w:t>
            </w:r>
            <w:proofErr w:type="spellStart"/>
            <w:r w:rsidRPr="008F5EBE">
              <w:rPr>
                <w:rFonts w:eastAsia="仿宋_GB2312" w:hint="eastAsia"/>
                <w:sz w:val="21"/>
                <w:szCs w:val="21"/>
              </w:rPr>
              <w:t>sulfonated</w:t>
            </w:r>
            <w:proofErr w:type="spellEnd"/>
            <w:r w:rsidRPr="008F5EBE">
              <w:rPr>
                <w:rFonts w:eastAsia="仿宋_GB2312" w:hint="eastAsia"/>
                <w:sz w:val="21"/>
                <w:szCs w:val="21"/>
              </w:rPr>
              <w:t xml:space="preserve"> imidazole-exchanged </w:t>
            </w:r>
            <w:proofErr w:type="spellStart"/>
            <w:r w:rsidRPr="008F5EBE">
              <w:rPr>
                <w:rFonts w:eastAsia="仿宋_GB2312" w:hint="eastAsia"/>
                <w:sz w:val="21"/>
                <w:szCs w:val="21"/>
              </w:rPr>
              <w:t>heteropoly</w:t>
            </w:r>
            <w:proofErr w:type="spellEnd"/>
            <w:r w:rsidRPr="008F5EBE">
              <w:rPr>
                <w:rFonts w:eastAsia="仿宋_GB2312" w:hint="eastAsia"/>
                <w:sz w:val="21"/>
                <w:szCs w:val="21"/>
              </w:rPr>
              <w:t xml:space="preserve"> </w:t>
            </w:r>
            <w:proofErr w:type="spellStart"/>
            <w:r w:rsidRPr="008F5EBE">
              <w:rPr>
                <w:rFonts w:eastAsia="仿宋_GB2312" w:hint="eastAsia"/>
                <w:sz w:val="21"/>
                <w:szCs w:val="21"/>
              </w:rPr>
              <w:t>phosphotungstates</w:t>
            </w:r>
            <w:proofErr w:type="spellEnd"/>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spacing w:before="240"/>
              <w:jc w:val="center"/>
              <w:rPr>
                <w:sz w:val="21"/>
                <w:szCs w:val="21"/>
              </w:rPr>
            </w:pPr>
            <w:r w:rsidRPr="008F5EBE">
              <w:rPr>
                <w:rFonts w:eastAsia="仿宋_GB2312" w:hint="eastAsia"/>
                <w:sz w:val="21"/>
                <w:szCs w:val="21"/>
              </w:rPr>
              <w:t>Catalysis Communications, 57(2014):89-93.</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jc w:val="center"/>
              <w:rPr>
                <w:sz w:val="21"/>
                <w:szCs w:val="21"/>
              </w:rPr>
            </w:pPr>
            <w:r w:rsidRPr="008F5EBE">
              <w:rPr>
                <w:rFonts w:hint="eastAsia"/>
                <w:sz w:val="21"/>
                <w:szCs w:val="21"/>
              </w:rPr>
              <w:t>3/4</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pStyle w:val="TableParagraph"/>
              <w:kinsoku w:val="0"/>
              <w:overflowPunct w:val="0"/>
              <w:jc w:val="center"/>
              <w:rPr>
                <w:sz w:val="21"/>
                <w:szCs w:val="21"/>
              </w:rPr>
            </w:pPr>
            <w:r w:rsidRPr="008F5EBE">
              <w:rPr>
                <w:rFonts w:hint="eastAsia"/>
                <w:sz w:val="21"/>
                <w:szCs w:val="21"/>
              </w:rPr>
              <w:t>3</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jc w:val="center"/>
              <w:rPr>
                <w:sz w:val="21"/>
                <w:szCs w:val="21"/>
              </w:rPr>
            </w:pPr>
            <w:r w:rsidRPr="008F5EBE">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1D246D" w:rsidRPr="008F5EBE" w:rsidRDefault="001D246D" w:rsidP="00D46009">
            <w:pPr>
              <w:pStyle w:val="TableParagraph"/>
              <w:kinsoku w:val="0"/>
              <w:overflowPunct w:val="0"/>
              <w:jc w:val="center"/>
              <w:rPr>
                <w:sz w:val="21"/>
                <w:szCs w:val="21"/>
              </w:rPr>
            </w:pPr>
            <w:r w:rsidRPr="008F5EBE">
              <w:rPr>
                <w:rFonts w:eastAsia="仿宋_GB2312"/>
                <w:color w:val="000000"/>
                <w:sz w:val="21"/>
                <w:szCs w:val="21"/>
              </w:rPr>
              <w:t>3.389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1D246D" w:rsidRPr="00E254A2" w:rsidRDefault="001D246D" w:rsidP="00D46009">
            <w:pPr>
              <w:pStyle w:val="TableParagraph"/>
              <w:kinsoku w:val="0"/>
              <w:overflowPunct w:val="0"/>
              <w:jc w:val="center"/>
              <w:rPr>
                <w:sz w:val="21"/>
                <w:szCs w:val="21"/>
                <w:highlight w:val="yellow"/>
              </w:rPr>
            </w:pPr>
          </w:p>
        </w:tc>
      </w:tr>
      <w:tr w:rsidR="001D246D">
        <w:trPr>
          <w:trHeight w:hRule="exact" w:val="887"/>
          <w:jc w:val="center"/>
        </w:trPr>
        <w:tc>
          <w:tcPr>
            <w:tcW w:w="9361" w:type="dxa"/>
            <w:gridSpan w:val="19"/>
            <w:tcBorders>
              <w:top w:val="single" w:sz="4" w:space="0" w:color="000000"/>
              <w:left w:val="single" w:sz="4" w:space="0" w:color="000000"/>
              <w:bottom w:val="single" w:sz="4" w:space="0" w:color="000000"/>
              <w:right w:val="single" w:sz="4" w:space="0" w:color="000000"/>
            </w:tcBorders>
          </w:tcPr>
          <w:p w:rsidR="001D246D" w:rsidRDefault="001D246D">
            <w:pPr>
              <w:pStyle w:val="TableParagraph"/>
              <w:kinsoku w:val="0"/>
              <w:overflowPunct w:val="0"/>
              <w:spacing w:before="35"/>
              <w:ind w:left="2"/>
              <w:jc w:val="center"/>
              <w:rPr>
                <w:rFonts w:eastAsia="华文中宋"/>
                <w:color w:val="000000"/>
                <w:sz w:val="21"/>
                <w:szCs w:val="21"/>
              </w:rPr>
            </w:pPr>
            <w:r w:rsidRPr="000A58AB">
              <w:t>2.</w:t>
            </w:r>
            <w:r w:rsidRPr="000A58AB">
              <w:rPr>
                <w:rFonts w:hint="eastAsia"/>
              </w:rPr>
              <w:t>5</w:t>
            </w:r>
            <w:r w:rsidRPr="000A58AB">
              <w:t xml:space="preserve"> </w:t>
            </w:r>
            <w:r>
              <w:rPr>
                <w:rFonts w:ascii="华文中宋" w:eastAsia="华文中宋" w:cs="华文中宋" w:hint="eastAsia"/>
              </w:rPr>
              <w:t>个人业绩情</w:t>
            </w:r>
            <w:r>
              <w:rPr>
                <w:rFonts w:ascii="华文中宋" w:eastAsia="华文中宋" w:cs="华文中宋" w:hint="eastAsia"/>
                <w:spacing w:val="2"/>
              </w:rPr>
              <w:t>况</w:t>
            </w:r>
          </w:p>
          <w:p w:rsidR="001D246D" w:rsidRPr="000A58AB" w:rsidRDefault="001D246D">
            <w:pPr>
              <w:pStyle w:val="TableParagraph"/>
              <w:kinsoku w:val="0"/>
              <w:overflowPunct w:val="0"/>
              <w:spacing w:before="1" w:line="150" w:lineRule="exact"/>
              <w:rPr>
                <w:sz w:val="15"/>
                <w:szCs w:val="15"/>
              </w:rPr>
            </w:pPr>
          </w:p>
          <w:p w:rsidR="001D246D" w:rsidRPr="000A58AB" w:rsidRDefault="001D246D">
            <w:pPr>
              <w:pStyle w:val="TableParagraph"/>
              <w:kinsoku w:val="0"/>
              <w:overflowPunct w:val="0"/>
              <w:spacing w:line="181" w:lineRule="auto"/>
              <w:ind w:left="102" w:right="122"/>
            </w:pPr>
            <w:r>
              <w:rPr>
                <w:rFonts w:ascii="Microsoft JhengHei" w:eastAsia="Microsoft JhengHei" w:cs="Microsoft JhengHei" w:hint="eastAsia"/>
              </w:rPr>
              <w:t>（主要介绍申请人所取得的主要科研业绩情况，限</w:t>
            </w:r>
            <w:r w:rsidRPr="000A58AB">
              <w:rPr>
                <w:rFonts w:ascii="Microsoft JhengHei" w:cs="Microsoft JhengHei" w:hint="eastAsia"/>
              </w:rPr>
              <w:t>500</w:t>
            </w:r>
            <w:r w:rsidRPr="000A58AB">
              <w:rPr>
                <w:rFonts w:ascii="Microsoft JhengHei" w:cs="Microsoft JhengHei" w:hint="eastAsia"/>
              </w:rPr>
              <w:t>字</w:t>
            </w:r>
            <w:r>
              <w:rPr>
                <w:rFonts w:ascii="Microsoft JhengHei" w:eastAsia="Microsoft JhengHei" w:cs="Microsoft JhengHei" w:hint="eastAsia"/>
              </w:rPr>
              <w:t>）</w:t>
            </w:r>
          </w:p>
        </w:tc>
      </w:tr>
      <w:tr w:rsidR="001D246D" w:rsidTr="00CF212D">
        <w:trPr>
          <w:trHeight w:hRule="exact" w:val="3647"/>
          <w:jc w:val="center"/>
        </w:trPr>
        <w:tc>
          <w:tcPr>
            <w:tcW w:w="9361" w:type="dxa"/>
            <w:gridSpan w:val="19"/>
            <w:tcBorders>
              <w:top w:val="single" w:sz="4" w:space="0" w:color="000000"/>
              <w:left w:val="single" w:sz="4" w:space="0" w:color="000000"/>
              <w:bottom w:val="single" w:sz="4" w:space="0" w:color="000000"/>
              <w:right w:val="single" w:sz="4" w:space="0" w:color="000000"/>
            </w:tcBorders>
          </w:tcPr>
          <w:p w:rsidR="001D246D" w:rsidRDefault="001D246D" w:rsidP="002F19EA">
            <w:pPr>
              <w:ind w:firstLineChars="200" w:firstLine="428"/>
              <w:textAlignment w:val="baseline"/>
              <w:rPr>
                <w:spacing w:val="4"/>
                <w:sz w:val="21"/>
                <w:szCs w:val="21"/>
              </w:rPr>
            </w:pPr>
          </w:p>
          <w:p w:rsidR="001D246D" w:rsidRPr="00890AFC" w:rsidRDefault="001D246D" w:rsidP="00890AFC">
            <w:pPr>
              <w:ind w:leftChars="50" w:left="120" w:rightChars="50" w:right="120" w:firstLineChars="200" w:firstLine="488"/>
              <w:jc w:val="both"/>
              <w:textAlignment w:val="baseline"/>
            </w:pPr>
            <w:r w:rsidRPr="00890AFC">
              <w:rPr>
                <w:spacing w:val="4"/>
              </w:rPr>
              <w:t>主要从事环境友好催化</w:t>
            </w:r>
            <w:r w:rsidRPr="00890AFC">
              <w:rPr>
                <w:rFonts w:hint="eastAsia"/>
                <w:spacing w:val="4"/>
              </w:rPr>
              <w:t>、清洁能源的开发和不对称催化等方面的研究。</w:t>
            </w:r>
            <w:r w:rsidRPr="00890AFC">
              <w:rPr>
                <w:spacing w:val="4"/>
              </w:rPr>
              <w:t>现主持国家自然科学基金一项（</w:t>
            </w:r>
            <w:r w:rsidRPr="00890AFC">
              <w:rPr>
                <w:spacing w:val="4"/>
              </w:rPr>
              <w:t>No.</w:t>
            </w:r>
            <w:r w:rsidRPr="00890AFC">
              <w:rPr>
                <w:rFonts w:eastAsia="楷体_GB2312"/>
              </w:rPr>
              <w:t xml:space="preserve"> 21476120</w:t>
            </w:r>
            <w:r w:rsidRPr="00890AFC">
              <w:rPr>
                <w:spacing w:val="4"/>
              </w:rPr>
              <w:t>）</w:t>
            </w:r>
            <w:r w:rsidRPr="00890AFC">
              <w:rPr>
                <w:rFonts w:hint="eastAsia"/>
                <w:spacing w:val="4"/>
              </w:rPr>
              <w:t>，作为第二主持人参与</w:t>
            </w:r>
            <w:r w:rsidRPr="00890AFC">
              <w:t>山东省重点研发计划</w:t>
            </w:r>
            <w:r w:rsidRPr="00890AFC">
              <w:rPr>
                <w:rFonts w:hint="eastAsia"/>
              </w:rPr>
              <w:t>项目一项</w:t>
            </w:r>
            <w:r w:rsidRPr="00890AFC">
              <w:rPr>
                <w:rFonts w:hint="eastAsia"/>
                <w:spacing w:val="4"/>
              </w:rPr>
              <w:t>。曾主持</w:t>
            </w:r>
            <w:r w:rsidRPr="00890AFC">
              <w:rPr>
                <w:spacing w:val="4"/>
              </w:rPr>
              <w:t>国家自然科学</w:t>
            </w:r>
            <w:r w:rsidR="00D76690" w:rsidRPr="00890AFC">
              <w:rPr>
                <w:rFonts w:hint="eastAsia"/>
                <w:spacing w:val="4"/>
              </w:rPr>
              <w:t>青年</w:t>
            </w:r>
            <w:r w:rsidRPr="00890AFC">
              <w:rPr>
                <w:spacing w:val="4"/>
              </w:rPr>
              <w:t>基金一项（</w:t>
            </w:r>
            <w:r w:rsidRPr="00890AFC">
              <w:rPr>
                <w:spacing w:val="4"/>
              </w:rPr>
              <w:t>No.</w:t>
            </w:r>
            <w:r w:rsidRPr="00890AFC">
              <w:t>21006055</w:t>
            </w:r>
            <w:r w:rsidRPr="00890AFC">
              <w:rPr>
                <w:spacing w:val="4"/>
              </w:rPr>
              <w:t>）、</w:t>
            </w:r>
            <w:r w:rsidRPr="00890AFC">
              <w:t>山东省</w:t>
            </w:r>
            <w:r w:rsidRPr="00890AFC">
              <w:rPr>
                <w:rFonts w:hint="eastAsia"/>
              </w:rPr>
              <w:t>优秀</w:t>
            </w:r>
            <w:r w:rsidRPr="00890AFC">
              <w:t>中青年科学家科研奖励基金</w:t>
            </w:r>
            <w:r w:rsidRPr="00890AFC">
              <w:rPr>
                <w:rFonts w:hint="eastAsia"/>
              </w:rPr>
              <w:t>一项（</w:t>
            </w:r>
            <w:r w:rsidRPr="00890AFC">
              <w:t>BS2011NJ008</w:t>
            </w:r>
            <w:r w:rsidRPr="00890AFC">
              <w:rPr>
                <w:rFonts w:hint="eastAsia"/>
              </w:rPr>
              <w:t>）、山东省高等学校科技计划项目</w:t>
            </w:r>
            <w:r w:rsidRPr="00890AFC">
              <w:rPr>
                <w:rFonts w:hAnsi="宋体"/>
                <w:spacing w:val="4"/>
              </w:rPr>
              <w:t>一项</w:t>
            </w:r>
            <w:r w:rsidRPr="00890AFC">
              <w:rPr>
                <w:rFonts w:hint="eastAsia"/>
              </w:rPr>
              <w:t>（</w:t>
            </w:r>
            <w:r w:rsidRPr="00890AFC">
              <w:rPr>
                <w:rFonts w:hint="eastAsia"/>
              </w:rPr>
              <w:t>J</w:t>
            </w:r>
            <w:smartTag w:uri="urn:schemas-microsoft-com:office:smarttags" w:element="chmetcnv">
              <w:smartTagPr>
                <w:attr w:name="UnitName" w:val="lb"/>
                <w:attr w:name="SourceValue" w:val="11"/>
                <w:attr w:name="HasSpace" w:val="False"/>
                <w:attr w:name="Negative" w:val="False"/>
                <w:attr w:name="NumberType" w:val="1"/>
                <w:attr w:name="TCSC" w:val="0"/>
              </w:smartTagPr>
              <w:r w:rsidRPr="00890AFC">
                <w:rPr>
                  <w:rFonts w:hint="eastAsia"/>
                </w:rPr>
                <w:t>11LB</w:t>
              </w:r>
            </w:smartTag>
            <w:r w:rsidRPr="00890AFC">
              <w:rPr>
                <w:rFonts w:hint="eastAsia"/>
              </w:rPr>
              <w:t>05</w:t>
            </w:r>
            <w:r w:rsidRPr="00890AFC">
              <w:rPr>
                <w:rFonts w:hint="eastAsia"/>
              </w:rPr>
              <w:t>）</w:t>
            </w:r>
            <w:r w:rsidRPr="00890AFC">
              <w:rPr>
                <w:bCs/>
              </w:rPr>
              <w:t>青岛市科技发展计划项目</w:t>
            </w:r>
            <w:r w:rsidRPr="00890AFC">
              <w:rPr>
                <w:rFonts w:hAnsi="宋体"/>
                <w:spacing w:val="4"/>
              </w:rPr>
              <w:t>一项</w:t>
            </w:r>
            <w:r w:rsidRPr="00890AFC">
              <w:rPr>
                <w:rFonts w:hint="eastAsia"/>
              </w:rPr>
              <w:t>（</w:t>
            </w:r>
            <w:smartTag w:uri="urn:schemas-microsoft-com:office:smarttags" w:element="chsdate">
              <w:smartTagPr>
                <w:attr w:name="IsROCDate" w:val="False"/>
                <w:attr w:name="IsLunarDate" w:val="False"/>
                <w:attr w:name="Day" w:val="4"/>
                <w:attr w:name="Month" w:val="1"/>
                <w:attr w:name="Year" w:val="2013"/>
              </w:smartTagPr>
              <w:r w:rsidRPr="00890AFC">
                <w:t>13-1-4</w:t>
              </w:r>
            </w:smartTag>
            <w:r w:rsidRPr="00890AFC">
              <w:t>-194-jch</w:t>
            </w:r>
            <w:r w:rsidRPr="00890AFC">
              <w:rPr>
                <w:rFonts w:hint="eastAsia"/>
              </w:rPr>
              <w:t>）、</w:t>
            </w:r>
            <w:r w:rsidRPr="00890AFC">
              <w:t>国家重点实验室开放基金</w:t>
            </w:r>
            <w:r w:rsidRPr="00890AFC">
              <w:rPr>
                <w:rFonts w:hint="eastAsia"/>
              </w:rPr>
              <w:t>（</w:t>
            </w:r>
            <w:r w:rsidRPr="00890AFC">
              <w:t>KF1106</w:t>
            </w:r>
            <w:r w:rsidRPr="00890AFC">
              <w:rPr>
                <w:rFonts w:hint="eastAsia"/>
              </w:rPr>
              <w:t>）一项</w:t>
            </w:r>
            <w:r w:rsidR="00FD7778" w:rsidRPr="00890AFC">
              <w:rPr>
                <w:rFonts w:hint="eastAsia"/>
              </w:rPr>
              <w:t>。</w:t>
            </w:r>
            <w:r w:rsidRPr="00890AFC">
              <w:rPr>
                <w:bCs/>
              </w:rPr>
              <w:t>在</w:t>
            </w:r>
            <w:r w:rsidRPr="00890AFC">
              <w:rPr>
                <w:bCs/>
              </w:rPr>
              <w:t>Green Chemistry (IF=8.506)</w:t>
            </w:r>
            <w:r w:rsidRPr="00890AFC">
              <w:rPr>
                <w:bCs/>
              </w:rPr>
              <w:t>、</w:t>
            </w:r>
            <w:r w:rsidRPr="00890AFC">
              <w:rPr>
                <w:bCs/>
              </w:rPr>
              <w:t xml:space="preserve">Chem. Eng. J. (IF=5.310) </w:t>
            </w:r>
            <w:r w:rsidRPr="00890AFC">
              <w:rPr>
                <w:bCs/>
              </w:rPr>
              <w:t>、</w:t>
            </w:r>
            <w:proofErr w:type="spellStart"/>
            <w:r w:rsidRPr="00890AFC">
              <w:rPr>
                <w:bCs/>
              </w:rPr>
              <w:t>Biosens</w:t>
            </w:r>
            <w:proofErr w:type="spellEnd"/>
            <w:r w:rsidRPr="00890AFC">
              <w:rPr>
                <w:bCs/>
              </w:rPr>
              <w:t xml:space="preserve"> </w:t>
            </w:r>
            <w:proofErr w:type="spellStart"/>
            <w:r w:rsidRPr="00890AFC">
              <w:rPr>
                <w:bCs/>
              </w:rPr>
              <w:t>Bioelectron</w:t>
            </w:r>
            <w:proofErr w:type="spellEnd"/>
            <w:r w:rsidRPr="00890AFC">
              <w:rPr>
                <w:bCs/>
              </w:rPr>
              <w:t xml:space="preserve"> (IF=7.476)</w:t>
            </w:r>
            <w:r w:rsidR="00262377">
              <w:rPr>
                <w:rFonts w:hint="eastAsia"/>
                <w:bCs/>
              </w:rPr>
              <w:t xml:space="preserve"> </w:t>
            </w:r>
            <w:bookmarkStart w:id="0" w:name="_GoBack"/>
            <w:bookmarkEnd w:id="0"/>
            <w:r w:rsidRPr="00890AFC">
              <w:rPr>
                <w:bCs/>
              </w:rPr>
              <w:t>等重要学术期刊上，以第一作者发表</w:t>
            </w:r>
            <w:r w:rsidRPr="00890AFC">
              <w:rPr>
                <w:bCs/>
              </w:rPr>
              <w:t>SCI</w:t>
            </w:r>
            <w:r w:rsidRPr="00890AFC">
              <w:rPr>
                <w:bCs/>
              </w:rPr>
              <w:t>和</w:t>
            </w:r>
            <w:r w:rsidRPr="00890AFC">
              <w:rPr>
                <w:bCs/>
              </w:rPr>
              <w:t>EI</w:t>
            </w:r>
            <w:r w:rsidRPr="00890AFC">
              <w:rPr>
                <w:bCs/>
              </w:rPr>
              <w:t>收录论文</w:t>
            </w:r>
            <w:r w:rsidRPr="00890AFC">
              <w:rPr>
                <w:bCs/>
              </w:rPr>
              <w:t>16</w:t>
            </w:r>
            <w:r w:rsidRPr="00890AFC">
              <w:rPr>
                <w:bCs/>
              </w:rPr>
              <w:t>篇，其中</w:t>
            </w:r>
            <w:r w:rsidR="00675F3A" w:rsidRPr="00890AFC">
              <w:rPr>
                <w:rFonts w:hint="eastAsia"/>
                <w:bCs/>
              </w:rPr>
              <w:t>一</w:t>
            </w:r>
            <w:r w:rsidRPr="00890AFC">
              <w:rPr>
                <w:bCs/>
              </w:rPr>
              <w:t>区论文</w:t>
            </w:r>
            <w:r w:rsidRPr="00890AFC">
              <w:rPr>
                <w:bCs/>
              </w:rPr>
              <w:t>4</w:t>
            </w:r>
            <w:r w:rsidRPr="00890AFC">
              <w:rPr>
                <w:bCs/>
              </w:rPr>
              <w:t>篇，</w:t>
            </w:r>
            <w:r w:rsidR="00675F3A" w:rsidRPr="00890AFC">
              <w:rPr>
                <w:rFonts w:hint="eastAsia"/>
                <w:bCs/>
              </w:rPr>
              <w:t>二</w:t>
            </w:r>
            <w:r w:rsidRPr="00890AFC">
              <w:rPr>
                <w:bCs/>
              </w:rPr>
              <w:t>区论文</w:t>
            </w:r>
            <w:r w:rsidRPr="00890AFC">
              <w:rPr>
                <w:bCs/>
              </w:rPr>
              <w:t>4</w:t>
            </w:r>
            <w:r w:rsidRPr="00890AFC">
              <w:rPr>
                <w:bCs/>
              </w:rPr>
              <w:t>篇。授权发明专利</w:t>
            </w:r>
            <w:r w:rsidRPr="00890AFC">
              <w:rPr>
                <w:bCs/>
              </w:rPr>
              <w:t>7</w:t>
            </w:r>
            <w:r w:rsidRPr="00890AFC">
              <w:rPr>
                <w:bCs/>
              </w:rPr>
              <w:t>项，其中第一发明人</w:t>
            </w:r>
            <w:r w:rsidRPr="00890AFC">
              <w:rPr>
                <w:bCs/>
              </w:rPr>
              <w:t>3</w:t>
            </w:r>
            <w:r w:rsidRPr="00890AFC">
              <w:rPr>
                <w:bCs/>
              </w:rPr>
              <w:t>项。</w:t>
            </w:r>
          </w:p>
        </w:tc>
      </w:tr>
    </w:tbl>
    <w:p w:rsidR="00D32C60" w:rsidRDefault="000A58AB">
      <w:pPr>
        <w:pStyle w:val="a3"/>
        <w:kinsoku w:val="0"/>
        <w:overflowPunct w:val="0"/>
        <w:spacing w:line="469" w:lineRule="exact"/>
        <w:ind w:left="0"/>
        <w:rPr>
          <w:spacing w:val="2"/>
        </w:rPr>
      </w:pPr>
      <w:r>
        <w:rPr>
          <w:rFonts w:hint="eastAsia"/>
          <w:spacing w:val="2"/>
        </w:rPr>
        <w:lastRenderedPageBreak/>
        <w:t>三、推荐、评审意见</w:t>
      </w:r>
    </w:p>
    <w:p w:rsidR="00D32C60" w:rsidRDefault="00D32C60"/>
    <w:tbl>
      <w:tblPr>
        <w:tblW w:w="9409" w:type="dxa"/>
        <w:jc w:val="center"/>
        <w:tblInd w:w="209" w:type="dxa"/>
        <w:tblLayout w:type="fixed"/>
        <w:tblCellMar>
          <w:left w:w="0" w:type="dxa"/>
          <w:right w:w="0" w:type="dxa"/>
        </w:tblCellMar>
        <w:tblLook w:val="04A0" w:firstRow="1" w:lastRow="0" w:firstColumn="1" w:lastColumn="0" w:noHBand="0" w:noVBand="1"/>
      </w:tblPr>
      <w:tblGrid>
        <w:gridCol w:w="930"/>
        <w:gridCol w:w="8479"/>
      </w:tblGrid>
      <w:tr w:rsidR="00D32C60">
        <w:trPr>
          <w:trHeight w:val="4080"/>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line="181" w:lineRule="auto"/>
              <w:ind w:left="102" w:right="122"/>
              <w:jc w:val="center"/>
              <w:rPr>
                <w:rFonts w:ascii="宋体" w:cs="Microsoft JhengHei"/>
              </w:rPr>
            </w:pPr>
            <w:r w:rsidRPr="000A58AB">
              <w:rPr>
                <w:rFonts w:ascii="宋体" w:hAnsi="宋体" w:cs="Microsoft JhengHei" w:hint="eastAsia"/>
              </w:rPr>
              <w:t>学院推荐意见</w:t>
            </w:r>
          </w:p>
        </w:tc>
        <w:tc>
          <w:tcPr>
            <w:tcW w:w="8479" w:type="dxa"/>
            <w:tcBorders>
              <w:top w:val="single" w:sz="4" w:space="0" w:color="000000"/>
              <w:left w:val="single" w:sz="4" w:space="0" w:color="000000"/>
              <w:bottom w:val="single" w:sz="4" w:space="0" w:color="000000"/>
              <w:right w:val="single" w:sz="4" w:space="0" w:color="000000"/>
            </w:tcBorders>
          </w:tcPr>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负责人签字：</w:t>
            </w:r>
            <w:r w:rsidRPr="000A58AB">
              <w:rPr>
                <w:rFonts w:ascii="宋体" w:hAnsi="宋体" w:cs="Microsoft JhengHei"/>
              </w:rPr>
              <w:t xml:space="preserve">                         </w:t>
            </w:r>
          </w:p>
          <w:p w:rsidR="00D32C60" w:rsidRPr="000A58AB" w:rsidRDefault="00D32C60">
            <w:pPr>
              <w:pStyle w:val="TableParagraph"/>
              <w:kinsoku w:val="0"/>
              <w:overflowPunct w:val="0"/>
              <w:spacing w:line="181" w:lineRule="auto"/>
              <w:ind w:left="102" w:right="122"/>
              <w:jc w:val="right"/>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盖章：</w:t>
            </w:r>
            <w:r w:rsidRPr="000A58AB">
              <w:rPr>
                <w:rFonts w:ascii="宋体" w:hAnsi="宋体" w:cs="Microsoft JhengHei"/>
              </w:rPr>
              <w:t xml:space="preserve">                               </w:t>
            </w:r>
          </w:p>
          <w:p w:rsidR="00D32C60" w:rsidRPr="000A58AB" w:rsidRDefault="00D32C60">
            <w:pPr>
              <w:pStyle w:val="TableParagraph"/>
              <w:kinsoku w:val="0"/>
              <w:overflowPunct w:val="0"/>
              <w:spacing w:line="181" w:lineRule="auto"/>
              <w:ind w:left="102" w:right="122"/>
              <w:jc w:val="right"/>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年</w:t>
            </w:r>
            <w:r w:rsidRPr="000A58AB">
              <w:rPr>
                <w:rFonts w:ascii="宋体" w:hAnsi="宋体" w:cs="Microsoft JhengHei"/>
              </w:rPr>
              <w:t xml:space="preserve">     </w:t>
            </w:r>
            <w:r w:rsidRPr="000A58AB">
              <w:rPr>
                <w:rFonts w:ascii="宋体" w:hAnsi="宋体" w:cs="Microsoft JhengHei" w:hint="eastAsia"/>
              </w:rPr>
              <w:t>月</w:t>
            </w:r>
            <w:r w:rsidRPr="000A58AB">
              <w:rPr>
                <w:rFonts w:ascii="宋体" w:hAnsi="宋体" w:cs="Microsoft JhengHei"/>
              </w:rPr>
              <w:t xml:space="preserve">     </w:t>
            </w:r>
            <w:r w:rsidRPr="000A58AB">
              <w:rPr>
                <w:rFonts w:ascii="宋体" w:hAnsi="宋体" w:cs="Microsoft JhengHei" w:hint="eastAsia"/>
              </w:rPr>
              <w:t>日</w:t>
            </w:r>
            <w:r w:rsidRPr="000A58AB">
              <w:rPr>
                <w:rFonts w:ascii="宋体" w:hAnsi="宋体" w:cs="Microsoft JhengHei"/>
              </w:rPr>
              <w:t xml:space="preserve">                     </w:t>
            </w:r>
          </w:p>
        </w:tc>
      </w:tr>
      <w:tr w:rsidR="00D32C60">
        <w:trPr>
          <w:trHeight w:hRule="exact" w:val="4144"/>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D32C60" w:rsidRPr="000A58AB" w:rsidRDefault="000A58AB">
            <w:pPr>
              <w:pStyle w:val="TableParagraph"/>
              <w:kinsoku w:val="0"/>
              <w:overflowPunct w:val="0"/>
              <w:spacing w:line="181" w:lineRule="auto"/>
              <w:ind w:left="102" w:right="122"/>
              <w:jc w:val="center"/>
              <w:rPr>
                <w:rFonts w:ascii="宋体" w:cs="Microsoft JhengHei"/>
              </w:rPr>
            </w:pPr>
            <w:r w:rsidRPr="000A58AB">
              <w:rPr>
                <w:rFonts w:ascii="宋体" w:cs="Microsoft JhengHei"/>
              </w:rPr>
              <w:t>学校评审意见</w:t>
            </w:r>
          </w:p>
        </w:tc>
        <w:tc>
          <w:tcPr>
            <w:tcW w:w="8479" w:type="dxa"/>
            <w:tcBorders>
              <w:top w:val="single" w:sz="4" w:space="0" w:color="000000"/>
              <w:left w:val="single" w:sz="4" w:space="0" w:color="000000"/>
              <w:bottom w:val="single" w:sz="4" w:space="0" w:color="000000"/>
              <w:right w:val="single" w:sz="4" w:space="0" w:color="000000"/>
            </w:tcBorders>
          </w:tcPr>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负责人签字：</w:t>
            </w:r>
            <w:r w:rsidRPr="000A58AB">
              <w:rPr>
                <w:rFonts w:ascii="宋体" w:hAnsi="宋体" w:cs="Microsoft JhengHei"/>
              </w:rPr>
              <w:t xml:space="preserve">                         </w:t>
            </w:r>
          </w:p>
          <w:p w:rsidR="00D32C60" w:rsidRPr="000A58AB" w:rsidRDefault="00D32C60">
            <w:pPr>
              <w:pStyle w:val="TableParagraph"/>
              <w:kinsoku w:val="0"/>
              <w:overflowPunct w:val="0"/>
              <w:spacing w:line="181" w:lineRule="auto"/>
              <w:ind w:left="102" w:right="122"/>
              <w:jc w:val="right"/>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盖章：</w:t>
            </w:r>
            <w:r w:rsidRPr="000A58AB">
              <w:rPr>
                <w:rFonts w:ascii="宋体" w:hAnsi="宋体" w:cs="Microsoft JhengHei"/>
              </w:rPr>
              <w:t xml:space="preserve">                               </w:t>
            </w:r>
          </w:p>
          <w:p w:rsidR="00D32C60" w:rsidRPr="000A58AB" w:rsidRDefault="00D32C60">
            <w:pPr>
              <w:pStyle w:val="TableParagraph"/>
              <w:kinsoku w:val="0"/>
              <w:overflowPunct w:val="0"/>
              <w:spacing w:line="181" w:lineRule="auto"/>
              <w:ind w:left="102" w:right="122"/>
              <w:jc w:val="right"/>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年</w:t>
            </w:r>
            <w:r w:rsidRPr="000A58AB">
              <w:rPr>
                <w:rFonts w:ascii="宋体" w:hAnsi="宋体" w:cs="Microsoft JhengHei"/>
              </w:rPr>
              <w:t xml:space="preserve">     </w:t>
            </w:r>
            <w:r w:rsidRPr="000A58AB">
              <w:rPr>
                <w:rFonts w:ascii="宋体" w:hAnsi="宋体" w:cs="Microsoft JhengHei" w:hint="eastAsia"/>
              </w:rPr>
              <w:t>月</w:t>
            </w:r>
            <w:r w:rsidRPr="000A58AB">
              <w:rPr>
                <w:rFonts w:ascii="宋体" w:hAnsi="宋体" w:cs="Microsoft JhengHei"/>
              </w:rPr>
              <w:t xml:space="preserve">     </w:t>
            </w:r>
            <w:r w:rsidRPr="000A58AB">
              <w:rPr>
                <w:rFonts w:ascii="宋体" w:hAnsi="宋体" w:cs="Microsoft JhengHei" w:hint="eastAsia"/>
              </w:rPr>
              <w:t>日</w:t>
            </w:r>
            <w:r w:rsidRPr="000A58AB">
              <w:rPr>
                <w:rFonts w:ascii="宋体" w:hAnsi="宋体" w:cs="Microsoft JhengHei"/>
              </w:rPr>
              <w:t xml:space="preserve">                     </w:t>
            </w:r>
          </w:p>
        </w:tc>
      </w:tr>
      <w:tr w:rsidR="00D32C60">
        <w:trPr>
          <w:trHeight w:hRule="exact" w:val="4060"/>
          <w:jc w:val="center"/>
        </w:trPr>
        <w:tc>
          <w:tcPr>
            <w:tcW w:w="930" w:type="dxa"/>
            <w:tcBorders>
              <w:top w:val="single" w:sz="4" w:space="0" w:color="000000"/>
              <w:left w:val="single" w:sz="4" w:space="0" w:color="000000"/>
              <w:bottom w:val="single" w:sz="6" w:space="0" w:color="000000"/>
              <w:right w:val="single" w:sz="4" w:space="0" w:color="000000"/>
            </w:tcBorders>
            <w:vAlign w:val="center"/>
          </w:tcPr>
          <w:p w:rsidR="00D32C60" w:rsidRPr="000A58AB" w:rsidRDefault="000A58AB">
            <w:pPr>
              <w:pStyle w:val="TableParagraph"/>
              <w:kinsoku w:val="0"/>
              <w:overflowPunct w:val="0"/>
              <w:spacing w:line="181" w:lineRule="auto"/>
              <w:ind w:left="102" w:right="122"/>
              <w:jc w:val="center"/>
              <w:rPr>
                <w:rFonts w:ascii="宋体" w:cs="Microsoft JhengHei"/>
              </w:rPr>
            </w:pPr>
            <w:r w:rsidRPr="000A58AB">
              <w:rPr>
                <w:rFonts w:ascii="宋体" w:hAnsi="宋体" w:cs="Microsoft JhengHei" w:hint="eastAsia"/>
              </w:rPr>
              <w:t>学校审批意见</w:t>
            </w:r>
          </w:p>
        </w:tc>
        <w:tc>
          <w:tcPr>
            <w:tcW w:w="8479" w:type="dxa"/>
            <w:tcBorders>
              <w:top w:val="single" w:sz="4" w:space="0" w:color="000000"/>
              <w:left w:val="single" w:sz="4" w:space="0" w:color="000000"/>
              <w:bottom w:val="single" w:sz="6" w:space="0" w:color="000000"/>
              <w:right w:val="single" w:sz="4" w:space="0" w:color="000000"/>
            </w:tcBorders>
          </w:tcPr>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D32C60">
            <w:pPr>
              <w:pStyle w:val="TableParagraph"/>
              <w:kinsoku w:val="0"/>
              <w:overflowPunct w:val="0"/>
              <w:spacing w:line="181" w:lineRule="auto"/>
              <w:ind w:left="102" w:right="122"/>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负责人签字：</w:t>
            </w:r>
            <w:r w:rsidRPr="000A58AB">
              <w:rPr>
                <w:rFonts w:ascii="宋体" w:hAnsi="宋体" w:cs="Microsoft JhengHei"/>
              </w:rPr>
              <w:t xml:space="preserve">                         </w:t>
            </w:r>
          </w:p>
          <w:p w:rsidR="00D32C60" w:rsidRPr="000A58AB" w:rsidRDefault="00D32C60">
            <w:pPr>
              <w:pStyle w:val="TableParagraph"/>
              <w:kinsoku w:val="0"/>
              <w:overflowPunct w:val="0"/>
              <w:spacing w:line="181" w:lineRule="auto"/>
              <w:ind w:left="102" w:right="122"/>
              <w:jc w:val="right"/>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盖章：</w:t>
            </w:r>
            <w:r w:rsidRPr="000A58AB">
              <w:rPr>
                <w:rFonts w:ascii="宋体" w:hAnsi="宋体" w:cs="Microsoft JhengHei"/>
              </w:rPr>
              <w:t xml:space="preserve">                               </w:t>
            </w:r>
          </w:p>
          <w:p w:rsidR="00D32C60" w:rsidRPr="000A58AB" w:rsidRDefault="00D32C60">
            <w:pPr>
              <w:pStyle w:val="TableParagraph"/>
              <w:kinsoku w:val="0"/>
              <w:overflowPunct w:val="0"/>
              <w:spacing w:line="181" w:lineRule="auto"/>
              <w:ind w:left="102" w:right="122"/>
              <w:jc w:val="right"/>
              <w:rPr>
                <w:rFonts w:ascii="宋体" w:cs="Microsoft JhengHei"/>
              </w:rPr>
            </w:pPr>
          </w:p>
          <w:p w:rsidR="00D32C60" w:rsidRPr="000A58AB" w:rsidRDefault="000A58AB">
            <w:pPr>
              <w:pStyle w:val="TableParagraph"/>
              <w:kinsoku w:val="0"/>
              <w:wordWrap w:val="0"/>
              <w:overflowPunct w:val="0"/>
              <w:spacing w:line="181" w:lineRule="auto"/>
              <w:ind w:left="102" w:right="122"/>
              <w:jc w:val="right"/>
              <w:rPr>
                <w:rFonts w:ascii="宋体" w:hAnsi="宋体" w:cs="Microsoft JhengHei"/>
              </w:rPr>
            </w:pPr>
            <w:r w:rsidRPr="000A58AB">
              <w:rPr>
                <w:rFonts w:ascii="宋体" w:hAnsi="宋体" w:cs="Microsoft JhengHei" w:hint="eastAsia"/>
              </w:rPr>
              <w:t>年</w:t>
            </w:r>
            <w:r w:rsidRPr="000A58AB">
              <w:rPr>
                <w:rFonts w:ascii="宋体" w:hAnsi="宋体" w:cs="Microsoft JhengHei"/>
              </w:rPr>
              <w:t xml:space="preserve">     </w:t>
            </w:r>
            <w:r w:rsidRPr="000A58AB">
              <w:rPr>
                <w:rFonts w:ascii="宋体" w:hAnsi="宋体" w:cs="Microsoft JhengHei" w:hint="eastAsia"/>
              </w:rPr>
              <w:t>月</w:t>
            </w:r>
            <w:r w:rsidRPr="000A58AB">
              <w:rPr>
                <w:rFonts w:ascii="宋体" w:hAnsi="宋体" w:cs="Microsoft JhengHei"/>
              </w:rPr>
              <w:t xml:space="preserve">     </w:t>
            </w:r>
            <w:r w:rsidRPr="000A58AB">
              <w:rPr>
                <w:rFonts w:ascii="宋体" w:hAnsi="宋体" w:cs="Microsoft JhengHei" w:hint="eastAsia"/>
              </w:rPr>
              <w:t>日</w:t>
            </w:r>
            <w:r w:rsidRPr="000A58AB">
              <w:rPr>
                <w:rFonts w:ascii="宋体" w:hAnsi="宋体" w:cs="Microsoft JhengHei"/>
              </w:rPr>
              <w:t xml:space="preserve">                     </w:t>
            </w:r>
          </w:p>
        </w:tc>
      </w:tr>
    </w:tbl>
    <w:p w:rsidR="00D32C60" w:rsidRDefault="00D32C60">
      <w:pPr>
        <w:pStyle w:val="a3"/>
        <w:kinsoku w:val="0"/>
        <w:overflowPunct w:val="0"/>
        <w:spacing w:line="469" w:lineRule="exact"/>
        <w:ind w:left="0"/>
        <w:rPr>
          <w:rFonts w:ascii="宋体" w:eastAsia="宋体" w:cs="宋体"/>
          <w:sz w:val="21"/>
          <w:szCs w:val="21"/>
        </w:rPr>
      </w:pPr>
    </w:p>
    <w:sectPr w:rsidR="00D32C60">
      <w:footerReference w:type="default" r:id="rId8"/>
      <w:pgSz w:w="11907" w:h="16840"/>
      <w:pgMar w:top="1560" w:right="1160" w:bottom="1380" w:left="1160" w:header="0" w:footer="11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087" w:rsidRDefault="00EE2087">
      <w:r>
        <w:separator/>
      </w:r>
    </w:p>
  </w:endnote>
  <w:endnote w:type="continuationSeparator" w:id="0">
    <w:p w:rsidR="00EE2087" w:rsidRDefault="00EE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Microsoft JhengHei">
    <w:panose1 w:val="020B0604030504040204"/>
    <w:charset w:val="88"/>
    <w:family w:val="swiss"/>
    <w:pitch w:val="variable"/>
    <w:sig w:usb0="00000087" w:usb1="288F4000" w:usb2="00000016" w:usb3="00000000" w:csb0="00100009"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C60" w:rsidRDefault="00EC7CEE">
    <w:pPr>
      <w:kinsoku w:val="0"/>
      <w:overflowPunct w:val="0"/>
      <w:spacing w:line="180" w:lineRule="exact"/>
      <w:rPr>
        <w:sz w:val="18"/>
        <w:szCs w:val="18"/>
      </w:rPr>
    </w:pPr>
    <w:r>
      <w:rPr>
        <w:noProof/>
      </w:rPr>
      <mc:AlternateContent>
        <mc:Choice Requires="wps">
          <w:drawing>
            <wp:anchor distT="0" distB="0" distL="114300" distR="114300" simplePos="0" relativeHeight="251657728" behindDoc="1" locked="0" layoutInCell="0" allowOverlap="1">
              <wp:simplePos x="0" y="0"/>
              <wp:positionH relativeFrom="page">
                <wp:posOffset>3623945</wp:posOffset>
              </wp:positionH>
              <wp:positionV relativeFrom="page">
                <wp:posOffset>9779635</wp:posOffset>
              </wp:positionV>
              <wp:extent cx="312420" cy="1460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2C60" w:rsidRDefault="000A58AB">
                          <w:pPr>
                            <w:kinsoku w:val="0"/>
                            <w:overflowPunct w:val="0"/>
                            <w:spacing w:before="6"/>
                            <w:ind w:left="20"/>
                            <w:rPr>
                              <w:rFonts w:ascii="Arial" w:hAnsi="Arial" w:cs="Arial"/>
                              <w:sz w:val="18"/>
                              <w:szCs w:val="18"/>
                            </w:rPr>
                          </w:pPr>
                          <w:r>
                            <w:rPr>
                              <w:rFonts w:ascii="Arial" w:hAnsi="Arial" w:cs="Arial"/>
                              <w:spacing w:val="2"/>
                              <w:sz w:val="18"/>
                              <w:szCs w:val="18"/>
                            </w:rPr>
                            <w:t>—</w:t>
                          </w:r>
                          <w:r>
                            <w:rPr>
                              <w:sz w:val="18"/>
                              <w:szCs w:val="18"/>
                            </w:rPr>
                            <w:fldChar w:fldCharType="begin"/>
                          </w:r>
                          <w:r>
                            <w:rPr>
                              <w:sz w:val="18"/>
                              <w:szCs w:val="18"/>
                            </w:rPr>
                            <w:instrText xml:space="preserve"> PAGE </w:instrText>
                          </w:r>
                          <w:r>
                            <w:rPr>
                              <w:sz w:val="18"/>
                              <w:szCs w:val="18"/>
                            </w:rPr>
                            <w:fldChar w:fldCharType="separate"/>
                          </w:r>
                          <w:r w:rsidR="00262377">
                            <w:rPr>
                              <w:noProof/>
                              <w:sz w:val="18"/>
                              <w:szCs w:val="18"/>
                            </w:rPr>
                            <w:t>5</w:t>
                          </w:r>
                          <w:r>
                            <w:rPr>
                              <w:sz w:val="18"/>
                              <w:szCs w:val="18"/>
                            </w:rPr>
                            <w:fldChar w:fldCharType="end"/>
                          </w:r>
                          <w:r>
                            <w:rPr>
                              <w:rFonts w:ascii="Arial" w:hAnsi="Arial" w:cs="Arial"/>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5.35pt;margin-top:770.05pt;width:24.6pt;height:1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zCNqw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" o:allowincell="f" filled="f" stroked="f">
              <v:textbox inset="0,0,0,0">
                <w:txbxContent>
                  <w:p w:rsidR="00D32C60" w:rsidRDefault="000A58AB">
                    <w:pPr>
                      <w:kinsoku w:val="0"/>
                      <w:overflowPunct w:val="0"/>
                      <w:spacing w:before="6"/>
                      <w:ind w:left="20"/>
                      <w:rPr>
                        <w:rFonts w:ascii="Arial" w:hAnsi="Arial" w:cs="Arial"/>
                        <w:sz w:val="18"/>
                        <w:szCs w:val="18"/>
                      </w:rPr>
                    </w:pPr>
                    <w:r>
                      <w:rPr>
                        <w:rFonts w:ascii="Arial" w:hAnsi="Arial" w:cs="Arial"/>
                        <w:spacing w:val="2"/>
                        <w:sz w:val="18"/>
                        <w:szCs w:val="18"/>
                      </w:rPr>
                      <w:t>—</w:t>
                    </w:r>
                    <w:r>
                      <w:rPr>
                        <w:sz w:val="18"/>
                        <w:szCs w:val="18"/>
                      </w:rPr>
                      <w:fldChar w:fldCharType="begin"/>
                    </w:r>
                    <w:r>
                      <w:rPr>
                        <w:sz w:val="18"/>
                        <w:szCs w:val="18"/>
                      </w:rPr>
                      <w:instrText xml:space="preserve"> PAGE </w:instrText>
                    </w:r>
                    <w:r>
                      <w:rPr>
                        <w:sz w:val="18"/>
                        <w:szCs w:val="18"/>
                      </w:rPr>
                      <w:fldChar w:fldCharType="separate"/>
                    </w:r>
                    <w:r w:rsidR="00262377">
                      <w:rPr>
                        <w:noProof/>
                        <w:sz w:val="18"/>
                        <w:szCs w:val="18"/>
                      </w:rPr>
                      <w:t>5</w:t>
                    </w:r>
                    <w:r>
                      <w:rPr>
                        <w:sz w:val="18"/>
                        <w:szCs w:val="18"/>
                      </w:rPr>
                      <w:fldChar w:fldCharType="end"/>
                    </w:r>
                    <w:r>
                      <w:rPr>
                        <w:rFonts w:ascii="Arial" w:hAnsi="Arial" w:cs="Arial"/>
                        <w:sz w:val="18"/>
                        <w:szCs w:val="18"/>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087" w:rsidRDefault="00EE2087">
      <w:r>
        <w:separator/>
      </w:r>
    </w:p>
  </w:footnote>
  <w:footnote w:type="continuationSeparator" w:id="0">
    <w:p w:rsidR="00EE2087" w:rsidRDefault="00EE20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EEB"/>
    <w:rsid w:val="000053B3"/>
    <w:rsid w:val="00005E04"/>
    <w:rsid w:val="00021D91"/>
    <w:rsid w:val="00025483"/>
    <w:rsid w:val="00025AFA"/>
    <w:rsid w:val="00034C86"/>
    <w:rsid w:val="0004256F"/>
    <w:rsid w:val="000539C4"/>
    <w:rsid w:val="00062E9E"/>
    <w:rsid w:val="00067001"/>
    <w:rsid w:val="00076E9C"/>
    <w:rsid w:val="00085778"/>
    <w:rsid w:val="000957D2"/>
    <w:rsid w:val="000964D1"/>
    <w:rsid w:val="000A013F"/>
    <w:rsid w:val="000A58AB"/>
    <w:rsid w:val="000B416E"/>
    <w:rsid w:val="000C223E"/>
    <w:rsid w:val="000C2F85"/>
    <w:rsid w:val="000D6524"/>
    <w:rsid w:val="000D72B3"/>
    <w:rsid w:val="000E1D40"/>
    <w:rsid w:val="000E68A2"/>
    <w:rsid w:val="0010176F"/>
    <w:rsid w:val="00107AC1"/>
    <w:rsid w:val="00114584"/>
    <w:rsid w:val="001175C3"/>
    <w:rsid w:val="00117C06"/>
    <w:rsid w:val="00131D1E"/>
    <w:rsid w:val="00141F8C"/>
    <w:rsid w:val="00145686"/>
    <w:rsid w:val="00155553"/>
    <w:rsid w:val="001558DA"/>
    <w:rsid w:val="00161228"/>
    <w:rsid w:val="00175C9E"/>
    <w:rsid w:val="00195BCF"/>
    <w:rsid w:val="001A49C6"/>
    <w:rsid w:val="001A53B3"/>
    <w:rsid w:val="001A58B2"/>
    <w:rsid w:val="001C155F"/>
    <w:rsid w:val="001C67D4"/>
    <w:rsid w:val="001C69D1"/>
    <w:rsid w:val="001D246D"/>
    <w:rsid w:val="001D6153"/>
    <w:rsid w:val="001D7281"/>
    <w:rsid w:val="001E67AF"/>
    <w:rsid w:val="0021013D"/>
    <w:rsid w:val="0021249F"/>
    <w:rsid w:val="00224CD0"/>
    <w:rsid w:val="0022792B"/>
    <w:rsid w:val="00240014"/>
    <w:rsid w:val="00241874"/>
    <w:rsid w:val="00242B12"/>
    <w:rsid w:val="00250D68"/>
    <w:rsid w:val="00262377"/>
    <w:rsid w:val="00263EAE"/>
    <w:rsid w:val="0028168C"/>
    <w:rsid w:val="00286B2F"/>
    <w:rsid w:val="002901EE"/>
    <w:rsid w:val="00291189"/>
    <w:rsid w:val="002A0F7F"/>
    <w:rsid w:val="002B2B3B"/>
    <w:rsid w:val="002B317C"/>
    <w:rsid w:val="002C4A57"/>
    <w:rsid w:val="002C5461"/>
    <w:rsid w:val="002C66A4"/>
    <w:rsid w:val="002E1B96"/>
    <w:rsid w:val="002E3440"/>
    <w:rsid w:val="002F19EA"/>
    <w:rsid w:val="002F55CF"/>
    <w:rsid w:val="002F726F"/>
    <w:rsid w:val="00302536"/>
    <w:rsid w:val="003129B9"/>
    <w:rsid w:val="00312D7D"/>
    <w:rsid w:val="00313B7E"/>
    <w:rsid w:val="003143D9"/>
    <w:rsid w:val="003149D6"/>
    <w:rsid w:val="003209F0"/>
    <w:rsid w:val="00320D4E"/>
    <w:rsid w:val="0032296B"/>
    <w:rsid w:val="003278CC"/>
    <w:rsid w:val="00327E0F"/>
    <w:rsid w:val="003335A9"/>
    <w:rsid w:val="0034352F"/>
    <w:rsid w:val="00346973"/>
    <w:rsid w:val="00352898"/>
    <w:rsid w:val="00357C02"/>
    <w:rsid w:val="00363FF6"/>
    <w:rsid w:val="00377254"/>
    <w:rsid w:val="003803A9"/>
    <w:rsid w:val="00381ADC"/>
    <w:rsid w:val="00391ABB"/>
    <w:rsid w:val="003A1F67"/>
    <w:rsid w:val="003A6279"/>
    <w:rsid w:val="003A6C34"/>
    <w:rsid w:val="003A7072"/>
    <w:rsid w:val="003C697D"/>
    <w:rsid w:val="003D06A0"/>
    <w:rsid w:val="003E3F76"/>
    <w:rsid w:val="003E6C72"/>
    <w:rsid w:val="003E75C8"/>
    <w:rsid w:val="003E76C2"/>
    <w:rsid w:val="003E7BB6"/>
    <w:rsid w:val="00413EEC"/>
    <w:rsid w:val="004148DA"/>
    <w:rsid w:val="004222FD"/>
    <w:rsid w:val="00422678"/>
    <w:rsid w:val="0043331F"/>
    <w:rsid w:val="004356C6"/>
    <w:rsid w:val="004509DD"/>
    <w:rsid w:val="00453BC8"/>
    <w:rsid w:val="00460335"/>
    <w:rsid w:val="0046138F"/>
    <w:rsid w:val="00463D28"/>
    <w:rsid w:val="0046520A"/>
    <w:rsid w:val="00465EE6"/>
    <w:rsid w:val="004809F7"/>
    <w:rsid w:val="004816C4"/>
    <w:rsid w:val="00483250"/>
    <w:rsid w:val="0049088B"/>
    <w:rsid w:val="00497F04"/>
    <w:rsid w:val="004A65B2"/>
    <w:rsid w:val="004C0735"/>
    <w:rsid w:val="004C4CD5"/>
    <w:rsid w:val="004D35CB"/>
    <w:rsid w:val="004D6986"/>
    <w:rsid w:val="004E0049"/>
    <w:rsid w:val="004E2DF5"/>
    <w:rsid w:val="004E493E"/>
    <w:rsid w:val="004F07C2"/>
    <w:rsid w:val="00502195"/>
    <w:rsid w:val="00507B57"/>
    <w:rsid w:val="00515372"/>
    <w:rsid w:val="005213E0"/>
    <w:rsid w:val="00534D10"/>
    <w:rsid w:val="005415D1"/>
    <w:rsid w:val="00541C74"/>
    <w:rsid w:val="00546472"/>
    <w:rsid w:val="0055481F"/>
    <w:rsid w:val="00557A6B"/>
    <w:rsid w:val="00566CC4"/>
    <w:rsid w:val="00573FE0"/>
    <w:rsid w:val="0058026C"/>
    <w:rsid w:val="00584B34"/>
    <w:rsid w:val="00593418"/>
    <w:rsid w:val="00596003"/>
    <w:rsid w:val="005B56B7"/>
    <w:rsid w:val="005C1125"/>
    <w:rsid w:val="005D1586"/>
    <w:rsid w:val="005D671A"/>
    <w:rsid w:val="005E0749"/>
    <w:rsid w:val="005E186B"/>
    <w:rsid w:val="005E2D76"/>
    <w:rsid w:val="00605C37"/>
    <w:rsid w:val="0061409C"/>
    <w:rsid w:val="00616387"/>
    <w:rsid w:val="00621443"/>
    <w:rsid w:val="00643254"/>
    <w:rsid w:val="00655EEB"/>
    <w:rsid w:val="006576E7"/>
    <w:rsid w:val="00660C08"/>
    <w:rsid w:val="006724C3"/>
    <w:rsid w:val="00675F3A"/>
    <w:rsid w:val="006818B5"/>
    <w:rsid w:val="006832E7"/>
    <w:rsid w:val="00691156"/>
    <w:rsid w:val="00691965"/>
    <w:rsid w:val="00695E67"/>
    <w:rsid w:val="006A0F99"/>
    <w:rsid w:val="006A52AA"/>
    <w:rsid w:val="006B318E"/>
    <w:rsid w:val="006B6B81"/>
    <w:rsid w:val="006C76A8"/>
    <w:rsid w:val="006F4F8B"/>
    <w:rsid w:val="006F61EF"/>
    <w:rsid w:val="00704ADB"/>
    <w:rsid w:val="00720B40"/>
    <w:rsid w:val="007259B7"/>
    <w:rsid w:val="00726CAE"/>
    <w:rsid w:val="00727131"/>
    <w:rsid w:val="00733DB4"/>
    <w:rsid w:val="007345DC"/>
    <w:rsid w:val="00744102"/>
    <w:rsid w:val="0074715C"/>
    <w:rsid w:val="00755380"/>
    <w:rsid w:val="00767645"/>
    <w:rsid w:val="00770406"/>
    <w:rsid w:val="00772141"/>
    <w:rsid w:val="00787172"/>
    <w:rsid w:val="00787CEC"/>
    <w:rsid w:val="0079168F"/>
    <w:rsid w:val="00795C77"/>
    <w:rsid w:val="007A0045"/>
    <w:rsid w:val="007A47AD"/>
    <w:rsid w:val="007B22FA"/>
    <w:rsid w:val="007B2816"/>
    <w:rsid w:val="007C1760"/>
    <w:rsid w:val="007D134A"/>
    <w:rsid w:val="007E1675"/>
    <w:rsid w:val="007E4517"/>
    <w:rsid w:val="007E5058"/>
    <w:rsid w:val="00802645"/>
    <w:rsid w:val="00805E1A"/>
    <w:rsid w:val="00812549"/>
    <w:rsid w:val="00821B2B"/>
    <w:rsid w:val="00822AAF"/>
    <w:rsid w:val="00832208"/>
    <w:rsid w:val="00834AB9"/>
    <w:rsid w:val="00841AF1"/>
    <w:rsid w:val="00851CE7"/>
    <w:rsid w:val="008558C1"/>
    <w:rsid w:val="00860F14"/>
    <w:rsid w:val="0086194C"/>
    <w:rsid w:val="008642F7"/>
    <w:rsid w:val="00875285"/>
    <w:rsid w:val="00890AFC"/>
    <w:rsid w:val="008B4500"/>
    <w:rsid w:val="008C4378"/>
    <w:rsid w:val="008C70E9"/>
    <w:rsid w:val="008D3817"/>
    <w:rsid w:val="008D5959"/>
    <w:rsid w:val="008D5F14"/>
    <w:rsid w:val="008E588D"/>
    <w:rsid w:val="008E597A"/>
    <w:rsid w:val="008F0057"/>
    <w:rsid w:val="008F1870"/>
    <w:rsid w:val="008F5EBE"/>
    <w:rsid w:val="00901655"/>
    <w:rsid w:val="00920E9D"/>
    <w:rsid w:val="0092319C"/>
    <w:rsid w:val="0093243C"/>
    <w:rsid w:val="00960A5F"/>
    <w:rsid w:val="00964D96"/>
    <w:rsid w:val="009706DC"/>
    <w:rsid w:val="00972F31"/>
    <w:rsid w:val="009746C8"/>
    <w:rsid w:val="00985B95"/>
    <w:rsid w:val="009936FB"/>
    <w:rsid w:val="00995BB9"/>
    <w:rsid w:val="00996D6F"/>
    <w:rsid w:val="009A034B"/>
    <w:rsid w:val="009A1088"/>
    <w:rsid w:val="009B0850"/>
    <w:rsid w:val="009B2382"/>
    <w:rsid w:val="009B3409"/>
    <w:rsid w:val="009D366F"/>
    <w:rsid w:val="009D7FC1"/>
    <w:rsid w:val="009E16EE"/>
    <w:rsid w:val="009E1729"/>
    <w:rsid w:val="009F62E3"/>
    <w:rsid w:val="009F77F6"/>
    <w:rsid w:val="00A02DC0"/>
    <w:rsid w:val="00A152C8"/>
    <w:rsid w:val="00A253DF"/>
    <w:rsid w:val="00A25507"/>
    <w:rsid w:val="00A42248"/>
    <w:rsid w:val="00A461B9"/>
    <w:rsid w:val="00A72360"/>
    <w:rsid w:val="00A7510C"/>
    <w:rsid w:val="00A76988"/>
    <w:rsid w:val="00A80157"/>
    <w:rsid w:val="00A91A86"/>
    <w:rsid w:val="00A95770"/>
    <w:rsid w:val="00A96C91"/>
    <w:rsid w:val="00A979AF"/>
    <w:rsid w:val="00AA4699"/>
    <w:rsid w:val="00AC3114"/>
    <w:rsid w:val="00AD304E"/>
    <w:rsid w:val="00AD559E"/>
    <w:rsid w:val="00AD62E0"/>
    <w:rsid w:val="00AE220D"/>
    <w:rsid w:val="00AE27F4"/>
    <w:rsid w:val="00AE5B70"/>
    <w:rsid w:val="00AF0C67"/>
    <w:rsid w:val="00AF6FDD"/>
    <w:rsid w:val="00B02918"/>
    <w:rsid w:val="00B07CDC"/>
    <w:rsid w:val="00B212A9"/>
    <w:rsid w:val="00B3129A"/>
    <w:rsid w:val="00B45F6F"/>
    <w:rsid w:val="00B61F31"/>
    <w:rsid w:val="00B67323"/>
    <w:rsid w:val="00B67787"/>
    <w:rsid w:val="00B81F08"/>
    <w:rsid w:val="00B83866"/>
    <w:rsid w:val="00B85611"/>
    <w:rsid w:val="00B938F1"/>
    <w:rsid w:val="00B96D4D"/>
    <w:rsid w:val="00BA0889"/>
    <w:rsid w:val="00BA3C3A"/>
    <w:rsid w:val="00BA6F4B"/>
    <w:rsid w:val="00BC7D86"/>
    <w:rsid w:val="00BD0020"/>
    <w:rsid w:val="00BD4CB6"/>
    <w:rsid w:val="00BD632B"/>
    <w:rsid w:val="00BD7FA8"/>
    <w:rsid w:val="00BE608F"/>
    <w:rsid w:val="00C001F4"/>
    <w:rsid w:val="00C03325"/>
    <w:rsid w:val="00C1497A"/>
    <w:rsid w:val="00C15F8E"/>
    <w:rsid w:val="00C22BA8"/>
    <w:rsid w:val="00C23D3D"/>
    <w:rsid w:val="00C23FFF"/>
    <w:rsid w:val="00C31210"/>
    <w:rsid w:val="00C36E4E"/>
    <w:rsid w:val="00C4415E"/>
    <w:rsid w:val="00C53188"/>
    <w:rsid w:val="00C5364E"/>
    <w:rsid w:val="00C577F7"/>
    <w:rsid w:val="00C61D7C"/>
    <w:rsid w:val="00C634DD"/>
    <w:rsid w:val="00C644DF"/>
    <w:rsid w:val="00C7210C"/>
    <w:rsid w:val="00C75227"/>
    <w:rsid w:val="00C76823"/>
    <w:rsid w:val="00C80279"/>
    <w:rsid w:val="00C866BE"/>
    <w:rsid w:val="00CB6049"/>
    <w:rsid w:val="00CB69C5"/>
    <w:rsid w:val="00CC7695"/>
    <w:rsid w:val="00CD26D9"/>
    <w:rsid w:val="00CD6AC3"/>
    <w:rsid w:val="00CE2D9A"/>
    <w:rsid w:val="00CF212D"/>
    <w:rsid w:val="00CF35D9"/>
    <w:rsid w:val="00CF4ACF"/>
    <w:rsid w:val="00CF53C0"/>
    <w:rsid w:val="00D03FAE"/>
    <w:rsid w:val="00D06C6B"/>
    <w:rsid w:val="00D06FDC"/>
    <w:rsid w:val="00D07B0E"/>
    <w:rsid w:val="00D15414"/>
    <w:rsid w:val="00D166D5"/>
    <w:rsid w:val="00D227AD"/>
    <w:rsid w:val="00D32C60"/>
    <w:rsid w:val="00D47F8A"/>
    <w:rsid w:val="00D51CB6"/>
    <w:rsid w:val="00D60554"/>
    <w:rsid w:val="00D64191"/>
    <w:rsid w:val="00D67847"/>
    <w:rsid w:val="00D76690"/>
    <w:rsid w:val="00D84566"/>
    <w:rsid w:val="00D90BE6"/>
    <w:rsid w:val="00D967B6"/>
    <w:rsid w:val="00DB4A1C"/>
    <w:rsid w:val="00DC45EE"/>
    <w:rsid w:val="00DC4C07"/>
    <w:rsid w:val="00DC5024"/>
    <w:rsid w:val="00DD76F9"/>
    <w:rsid w:val="00DE7274"/>
    <w:rsid w:val="00E00B5B"/>
    <w:rsid w:val="00E061D5"/>
    <w:rsid w:val="00E254A2"/>
    <w:rsid w:val="00E26FE4"/>
    <w:rsid w:val="00E307D3"/>
    <w:rsid w:val="00E445EC"/>
    <w:rsid w:val="00E520C8"/>
    <w:rsid w:val="00E5670D"/>
    <w:rsid w:val="00E63E2A"/>
    <w:rsid w:val="00E76D2F"/>
    <w:rsid w:val="00E845F6"/>
    <w:rsid w:val="00E911B3"/>
    <w:rsid w:val="00E91C40"/>
    <w:rsid w:val="00E91CD3"/>
    <w:rsid w:val="00E938A7"/>
    <w:rsid w:val="00E94187"/>
    <w:rsid w:val="00EC7B07"/>
    <w:rsid w:val="00EC7CEE"/>
    <w:rsid w:val="00EC7E8B"/>
    <w:rsid w:val="00EE2087"/>
    <w:rsid w:val="00EE24D0"/>
    <w:rsid w:val="00EE718E"/>
    <w:rsid w:val="00EF630E"/>
    <w:rsid w:val="00F00520"/>
    <w:rsid w:val="00F0456E"/>
    <w:rsid w:val="00F06DCD"/>
    <w:rsid w:val="00F14552"/>
    <w:rsid w:val="00F15351"/>
    <w:rsid w:val="00F26049"/>
    <w:rsid w:val="00F26C75"/>
    <w:rsid w:val="00F40CAA"/>
    <w:rsid w:val="00F50A34"/>
    <w:rsid w:val="00F5306F"/>
    <w:rsid w:val="00F56002"/>
    <w:rsid w:val="00F71018"/>
    <w:rsid w:val="00F74D80"/>
    <w:rsid w:val="00F7508B"/>
    <w:rsid w:val="00F80ADA"/>
    <w:rsid w:val="00F940C9"/>
    <w:rsid w:val="00FA1298"/>
    <w:rsid w:val="00FB16CB"/>
    <w:rsid w:val="00FB4C89"/>
    <w:rsid w:val="00FD7778"/>
    <w:rsid w:val="00FE0CD6"/>
    <w:rsid w:val="00FE3029"/>
    <w:rsid w:val="00FE4348"/>
    <w:rsid w:val="00FF493B"/>
    <w:rsid w:val="00FF5DCB"/>
    <w:rsid w:val="098708AE"/>
    <w:rsid w:val="1DE50CF7"/>
    <w:rsid w:val="1DEC1F22"/>
    <w:rsid w:val="25171665"/>
    <w:rsid w:val="2B0B15B0"/>
    <w:rsid w:val="36FB3F3F"/>
    <w:rsid w:val="3AE30492"/>
    <w:rsid w:val="3CF5550F"/>
    <w:rsid w:val="5C1F35AE"/>
    <w:rsid w:val="5C3F6087"/>
    <w:rsid w:val="62263EA0"/>
    <w:rsid w:val="682E7C62"/>
    <w:rsid w:val="7B9F2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adjustRightInd w:val="0"/>
    </w:pPr>
    <w:rPr>
      <w:rFonts w:ascii="Times New Roman" w:hAnsi="Times New Roman"/>
      <w:sz w:val="24"/>
      <w:szCs w:val="24"/>
    </w:rPr>
  </w:style>
  <w:style w:type="paragraph" w:styleId="1">
    <w:name w:val="heading 1"/>
    <w:basedOn w:val="a"/>
    <w:next w:val="a"/>
    <w:link w:val="1Char"/>
    <w:uiPriority w:val="9"/>
    <w:qFormat/>
    <w:rsid w:val="00557A6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pPr>
      <w:ind w:left="542"/>
    </w:pPr>
    <w:rPr>
      <w:rFonts w:ascii="黑体" w:eastAsia="黑体" w:cs="黑体"/>
      <w:sz w:val="32"/>
      <w:szCs w:val="32"/>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正文文本 Char"/>
    <w:link w:val="a3"/>
    <w:uiPriority w:val="99"/>
    <w:semiHidden/>
    <w:qFormat/>
    <w:locked/>
    <w:rPr>
      <w:rFonts w:ascii="Times New Roman" w:hAnsi="Times New Roman" w:cs="Times New Roman"/>
      <w:kern w:val="0"/>
      <w:sz w:val="24"/>
      <w:szCs w:val="24"/>
    </w:rPr>
  </w:style>
  <w:style w:type="paragraph" w:customStyle="1" w:styleId="10">
    <w:name w:val="列出段落1"/>
    <w:basedOn w:val="a"/>
    <w:uiPriority w:val="1"/>
    <w:qFormat/>
  </w:style>
  <w:style w:type="paragraph" w:customStyle="1" w:styleId="TableParagraph">
    <w:name w:val="Table Paragraph"/>
    <w:basedOn w:val="a"/>
    <w:uiPriority w:val="1"/>
    <w:qFormat/>
  </w:style>
  <w:style w:type="character" w:customStyle="1" w:styleId="Char1">
    <w:name w:val="页眉 Char"/>
    <w:link w:val="a5"/>
    <w:uiPriority w:val="99"/>
    <w:semiHidden/>
    <w:qFormat/>
    <w:locked/>
    <w:rPr>
      <w:rFonts w:ascii="Times New Roman" w:hAnsi="Times New Roman" w:cs="Times New Roman"/>
      <w:kern w:val="0"/>
      <w:sz w:val="18"/>
      <w:szCs w:val="18"/>
    </w:rPr>
  </w:style>
  <w:style w:type="character" w:customStyle="1" w:styleId="Char0">
    <w:name w:val="页脚 Char"/>
    <w:link w:val="a4"/>
    <w:uiPriority w:val="99"/>
    <w:semiHidden/>
    <w:qFormat/>
    <w:locked/>
    <w:rPr>
      <w:rFonts w:ascii="Times New Roman" w:hAnsi="Times New Roman" w:cs="Times New Roman"/>
      <w:kern w:val="0"/>
      <w:sz w:val="18"/>
      <w:szCs w:val="18"/>
    </w:rPr>
  </w:style>
  <w:style w:type="paragraph" w:customStyle="1" w:styleId="CharCharCharChar">
    <w:name w:val="Char Char Char Char"/>
    <w:basedOn w:val="1"/>
    <w:rsid w:val="00557A6B"/>
    <w:pPr>
      <w:autoSpaceDE/>
      <w:autoSpaceDN/>
      <w:adjustRightInd/>
      <w:snapToGrid w:val="0"/>
      <w:spacing w:before="240" w:after="240" w:line="348" w:lineRule="auto"/>
      <w:jc w:val="both"/>
    </w:pPr>
    <w:rPr>
      <w:rFonts w:ascii="Tahoma" w:hAnsi="Tahoma"/>
      <w:bCs w:val="0"/>
      <w:kern w:val="2"/>
      <w:sz w:val="24"/>
      <w:szCs w:val="20"/>
    </w:rPr>
  </w:style>
  <w:style w:type="character" w:customStyle="1" w:styleId="1Char">
    <w:name w:val="标题 1 Char"/>
    <w:link w:val="1"/>
    <w:uiPriority w:val="9"/>
    <w:rsid w:val="00557A6B"/>
    <w:rPr>
      <w:rFonts w:ascii="Times New Roman" w:hAnsi="Times New Roman"/>
      <w:b/>
      <w:bCs/>
      <w:kern w:val="44"/>
      <w:sz w:val="44"/>
      <w:szCs w:val="44"/>
    </w:rPr>
  </w:style>
  <w:style w:type="character" w:styleId="a6">
    <w:name w:val="Strong"/>
    <w:qFormat/>
    <w:rsid w:val="004E0049"/>
    <w:rPr>
      <w:b/>
    </w:rPr>
  </w:style>
  <w:style w:type="paragraph" w:customStyle="1" w:styleId="09ListText">
    <w:name w:val="09 List Text"/>
    <w:basedOn w:val="a"/>
    <w:rsid w:val="002B2B3B"/>
    <w:pPr>
      <w:tabs>
        <w:tab w:val="left" w:pos="284"/>
      </w:tabs>
      <w:autoSpaceDE/>
      <w:autoSpaceDN/>
      <w:adjustRightInd/>
      <w:spacing w:line="230" w:lineRule="exact"/>
      <w:ind w:left="284" w:hanging="284"/>
      <w:jc w:val="both"/>
    </w:pPr>
    <w:rPr>
      <w:noProof/>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adjustRightInd w:val="0"/>
    </w:pPr>
    <w:rPr>
      <w:rFonts w:ascii="Times New Roman" w:hAnsi="Times New Roman"/>
      <w:sz w:val="24"/>
      <w:szCs w:val="24"/>
    </w:rPr>
  </w:style>
  <w:style w:type="paragraph" w:styleId="1">
    <w:name w:val="heading 1"/>
    <w:basedOn w:val="a"/>
    <w:next w:val="a"/>
    <w:link w:val="1Char"/>
    <w:uiPriority w:val="9"/>
    <w:qFormat/>
    <w:rsid w:val="00557A6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pPr>
      <w:ind w:left="542"/>
    </w:pPr>
    <w:rPr>
      <w:rFonts w:ascii="黑体" w:eastAsia="黑体" w:cs="黑体"/>
      <w:sz w:val="32"/>
      <w:szCs w:val="32"/>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正文文本 Char"/>
    <w:link w:val="a3"/>
    <w:uiPriority w:val="99"/>
    <w:semiHidden/>
    <w:qFormat/>
    <w:locked/>
    <w:rPr>
      <w:rFonts w:ascii="Times New Roman" w:hAnsi="Times New Roman" w:cs="Times New Roman"/>
      <w:kern w:val="0"/>
      <w:sz w:val="24"/>
      <w:szCs w:val="24"/>
    </w:rPr>
  </w:style>
  <w:style w:type="paragraph" w:customStyle="1" w:styleId="10">
    <w:name w:val="列出段落1"/>
    <w:basedOn w:val="a"/>
    <w:uiPriority w:val="1"/>
    <w:qFormat/>
  </w:style>
  <w:style w:type="paragraph" w:customStyle="1" w:styleId="TableParagraph">
    <w:name w:val="Table Paragraph"/>
    <w:basedOn w:val="a"/>
    <w:uiPriority w:val="1"/>
    <w:qFormat/>
  </w:style>
  <w:style w:type="character" w:customStyle="1" w:styleId="Char1">
    <w:name w:val="页眉 Char"/>
    <w:link w:val="a5"/>
    <w:uiPriority w:val="99"/>
    <w:semiHidden/>
    <w:qFormat/>
    <w:locked/>
    <w:rPr>
      <w:rFonts w:ascii="Times New Roman" w:hAnsi="Times New Roman" w:cs="Times New Roman"/>
      <w:kern w:val="0"/>
      <w:sz w:val="18"/>
      <w:szCs w:val="18"/>
    </w:rPr>
  </w:style>
  <w:style w:type="character" w:customStyle="1" w:styleId="Char0">
    <w:name w:val="页脚 Char"/>
    <w:link w:val="a4"/>
    <w:uiPriority w:val="99"/>
    <w:semiHidden/>
    <w:qFormat/>
    <w:locked/>
    <w:rPr>
      <w:rFonts w:ascii="Times New Roman" w:hAnsi="Times New Roman" w:cs="Times New Roman"/>
      <w:kern w:val="0"/>
      <w:sz w:val="18"/>
      <w:szCs w:val="18"/>
    </w:rPr>
  </w:style>
  <w:style w:type="paragraph" w:customStyle="1" w:styleId="CharCharCharChar">
    <w:name w:val="Char Char Char Char"/>
    <w:basedOn w:val="1"/>
    <w:rsid w:val="00557A6B"/>
    <w:pPr>
      <w:autoSpaceDE/>
      <w:autoSpaceDN/>
      <w:adjustRightInd/>
      <w:snapToGrid w:val="0"/>
      <w:spacing w:before="240" w:after="240" w:line="348" w:lineRule="auto"/>
      <w:jc w:val="both"/>
    </w:pPr>
    <w:rPr>
      <w:rFonts w:ascii="Tahoma" w:hAnsi="Tahoma"/>
      <w:bCs w:val="0"/>
      <w:kern w:val="2"/>
      <w:sz w:val="24"/>
      <w:szCs w:val="20"/>
    </w:rPr>
  </w:style>
  <w:style w:type="character" w:customStyle="1" w:styleId="1Char">
    <w:name w:val="标题 1 Char"/>
    <w:link w:val="1"/>
    <w:uiPriority w:val="9"/>
    <w:rsid w:val="00557A6B"/>
    <w:rPr>
      <w:rFonts w:ascii="Times New Roman" w:hAnsi="Times New Roman"/>
      <w:b/>
      <w:bCs/>
      <w:kern w:val="44"/>
      <w:sz w:val="44"/>
      <w:szCs w:val="44"/>
    </w:rPr>
  </w:style>
  <w:style w:type="character" w:styleId="a6">
    <w:name w:val="Strong"/>
    <w:qFormat/>
    <w:rsid w:val="004E0049"/>
    <w:rPr>
      <w:b/>
    </w:rPr>
  </w:style>
  <w:style w:type="paragraph" w:customStyle="1" w:styleId="09ListText">
    <w:name w:val="09 List Text"/>
    <w:basedOn w:val="a"/>
    <w:rsid w:val="002B2B3B"/>
    <w:pPr>
      <w:tabs>
        <w:tab w:val="left" w:pos="284"/>
      </w:tabs>
      <w:autoSpaceDE/>
      <w:autoSpaceDN/>
      <w:adjustRightInd/>
      <w:spacing w:line="230" w:lineRule="exact"/>
      <w:ind w:left="284" w:hanging="284"/>
      <w:jc w:val="both"/>
    </w:pPr>
    <w:rPr>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6"/>
    <customShpInfo spid="_x0000_s1028"/>
    <customShpInfo spid="_x0000_s1030"/>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788</Words>
  <Characters>4494</Characters>
  <Application>Microsoft Office Word</Application>
  <DocSecurity>0</DocSecurity>
  <Lines>37</Lines>
  <Paragraphs>10</Paragraphs>
  <ScaleCrop>false</ScaleCrop>
  <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刘炳宏</dc:creator>
  <cp:lastModifiedBy>lenovo</cp:lastModifiedBy>
  <cp:revision>111</cp:revision>
  <cp:lastPrinted>2016-10-18T08:58:00Z</cp:lastPrinted>
  <dcterms:created xsi:type="dcterms:W3CDTF">2016-11-22T02:16:00Z</dcterms:created>
  <dcterms:modified xsi:type="dcterms:W3CDTF">2016-11-23T01:48:00Z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